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3D795" w14:textId="647E663A" w:rsidR="00333A20" w:rsidRPr="00333A20" w:rsidRDefault="00333A20" w:rsidP="00333A20">
      <w:pPr>
        <w:jc w:val="right"/>
        <w:rPr>
          <w:sz w:val="24"/>
          <w:szCs w:val="24"/>
        </w:rPr>
      </w:pPr>
    </w:p>
    <w:tbl>
      <w:tblPr>
        <w:tblStyle w:val="a5"/>
        <w:tblW w:w="0" w:type="auto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333A20" w14:paraId="3E213596" w14:textId="77777777" w:rsidTr="00333A20">
        <w:tc>
          <w:tcPr>
            <w:tcW w:w="3963" w:type="dxa"/>
          </w:tcPr>
          <w:p w14:paraId="124D64D0" w14:textId="363D21E2" w:rsidR="00333A20" w:rsidRPr="00333A20" w:rsidRDefault="00B11320" w:rsidP="00E3447B">
            <w:pPr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Приложение №3</w:t>
            </w:r>
            <w:r w:rsidR="00333A20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к аукционной документации                                                                                                                                                                                                                               на право заключения договоров на размещение                                                                                                                                                         нестационарных торговых объектов на                                                                                                                                                                                                                            территории города Когалыма лоты (№1-</w:t>
            </w:r>
            <w:r w:rsidR="00E3447B">
              <w:rPr>
                <w:sz w:val="18"/>
                <w:szCs w:val="18"/>
              </w:rPr>
              <w:t>4</w:t>
            </w:r>
            <w:r w:rsidR="00333A20">
              <w:rPr>
                <w:sz w:val="18"/>
                <w:szCs w:val="18"/>
              </w:rPr>
              <w:t xml:space="preserve">) </w:t>
            </w:r>
          </w:p>
        </w:tc>
      </w:tr>
    </w:tbl>
    <w:p w14:paraId="31C5C0EC" w14:textId="77777777" w:rsidR="00333A20" w:rsidRDefault="00333A20" w:rsidP="003D276F">
      <w:pPr>
        <w:widowControl w:val="0"/>
        <w:autoSpaceDE w:val="0"/>
        <w:autoSpaceDN w:val="0"/>
        <w:jc w:val="center"/>
      </w:pPr>
    </w:p>
    <w:p w14:paraId="3E0B713F" w14:textId="316EFEE3" w:rsidR="00333A20" w:rsidRPr="0003260E" w:rsidRDefault="0003260E" w:rsidP="0003260E">
      <w:pPr>
        <w:widowControl w:val="0"/>
        <w:autoSpaceDE w:val="0"/>
        <w:autoSpaceDN w:val="0"/>
        <w:jc w:val="right"/>
        <w:rPr>
          <w:b/>
        </w:rPr>
      </w:pPr>
      <w:r w:rsidRPr="0003260E">
        <w:rPr>
          <w:b/>
        </w:rPr>
        <w:t xml:space="preserve">Проект </w:t>
      </w:r>
    </w:p>
    <w:p w14:paraId="524E8C1D" w14:textId="5760A38B" w:rsidR="003D276F" w:rsidRPr="003D276F" w:rsidRDefault="0003260E" w:rsidP="003D276F">
      <w:pPr>
        <w:widowControl w:val="0"/>
        <w:autoSpaceDE w:val="0"/>
        <w:autoSpaceDN w:val="0"/>
        <w:jc w:val="center"/>
      </w:pPr>
      <w:r>
        <w:t>Д</w:t>
      </w:r>
      <w:r w:rsidR="003D276F" w:rsidRPr="003D276F">
        <w:t>оговор</w:t>
      </w:r>
    </w:p>
    <w:p w14:paraId="2A621100" w14:textId="77777777" w:rsidR="003D276F" w:rsidRPr="003D276F" w:rsidRDefault="003D276F" w:rsidP="003D276F">
      <w:pPr>
        <w:widowControl w:val="0"/>
        <w:autoSpaceDE w:val="0"/>
        <w:autoSpaceDN w:val="0"/>
        <w:jc w:val="center"/>
      </w:pPr>
      <w:r w:rsidRPr="003D276F">
        <w:t>на размещение нестационарных торговых объектов на территории</w:t>
      </w:r>
    </w:p>
    <w:p w14:paraId="0F32E606" w14:textId="3CE69ECE" w:rsidR="003D276F" w:rsidRPr="003D276F" w:rsidRDefault="003D276F" w:rsidP="003D276F">
      <w:pPr>
        <w:widowControl w:val="0"/>
        <w:autoSpaceDE w:val="0"/>
        <w:autoSpaceDN w:val="0"/>
        <w:jc w:val="center"/>
      </w:pPr>
      <w:r w:rsidRPr="003D276F">
        <w:t>города Когалыма по результатам аукциона</w:t>
      </w:r>
      <w:r w:rsidR="0003260E">
        <w:t xml:space="preserve"> (Лот - №</w:t>
      </w:r>
      <w:r w:rsidR="00B11320">
        <w:t>2</w:t>
      </w:r>
      <w:r w:rsidR="0003260E">
        <w:t>)</w:t>
      </w:r>
    </w:p>
    <w:p w14:paraId="2EAF306C" w14:textId="77777777" w:rsidR="003D276F" w:rsidRDefault="003D276F" w:rsidP="003D276F">
      <w:pPr>
        <w:widowControl w:val="0"/>
        <w:autoSpaceDE w:val="0"/>
        <w:autoSpaceDN w:val="0"/>
        <w:jc w:val="both"/>
      </w:pPr>
    </w:p>
    <w:p w14:paraId="5DC55112" w14:textId="77777777" w:rsidR="00AF5A72" w:rsidRPr="00B222EF" w:rsidRDefault="00AF5A72" w:rsidP="003D276F">
      <w:pPr>
        <w:widowControl w:val="0"/>
        <w:autoSpaceDE w:val="0"/>
        <w:autoSpaceDN w:val="0"/>
        <w:jc w:val="both"/>
      </w:pPr>
    </w:p>
    <w:p w14:paraId="11E17A93" w14:textId="5A4B36C5" w:rsidR="003D276F" w:rsidRPr="00CE0E46" w:rsidRDefault="003D276F" w:rsidP="003D276F">
      <w:pPr>
        <w:widowControl w:val="0"/>
        <w:autoSpaceDE w:val="0"/>
        <w:autoSpaceDN w:val="0"/>
        <w:jc w:val="both"/>
      </w:pPr>
      <w:r w:rsidRPr="00CE0E46">
        <w:t xml:space="preserve">г. Когалым                                      </w:t>
      </w:r>
      <w:r w:rsidR="003872CA" w:rsidRPr="00CE0E46">
        <w:t xml:space="preserve">                         </w:t>
      </w:r>
      <w:proofErr w:type="gramStart"/>
      <w:r w:rsidR="003872CA" w:rsidRPr="00CE0E46">
        <w:t xml:space="preserve">  </w:t>
      </w:r>
      <w:r w:rsidRPr="00CE0E46">
        <w:t xml:space="preserve"> </w:t>
      </w:r>
      <w:r w:rsidR="003872CA" w:rsidRPr="00CE0E46">
        <w:t>«</w:t>
      </w:r>
      <w:proofErr w:type="gramEnd"/>
      <w:r w:rsidRPr="00CE0E46">
        <w:t>___</w:t>
      </w:r>
      <w:r w:rsidR="003872CA" w:rsidRPr="00CE0E46">
        <w:t>»</w:t>
      </w:r>
      <w:r w:rsidRPr="00CE0E46">
        <w:t xml:space="preserve"> ____________ 20__ года</w:t>
      </w:r>
    </w:p>
    <w:p w14:paraId="12281CFE" w14:textId="77777777" w:rsidR="003D276F" w:rsidRDefault="003D276F" w:rsidP="003D276F">
      <w:pPr>
        <w:widowControl w:val="0"/>
        <w:autoSpaceDE w:val="0"/>
        <w:autoSpaceDN w:val="0"/>
        <w:ind w:firstLine="708"/>
        <w:jc w:val="both"/>
        <w:rPr>
          <w:b/>
          <w:sz w:val="24"/>
          <w:szCs w:val="24"/>
        </w:rPr>
      </w:pPr>
    </w:p>
    <w:p w14:paraId="698F9F96" w14:textId="3BF39732" w:rsidR="003D276F" w:rsidRPr="00CE0E46" w:rsidRDefault="001D3107" w:rsidP="000E6E79">
      <w:pPr>
        <w:widowControl w:val="0"/>
        <w:autoSpaceDE w:val="0"/>
        <w:autoSpaceDN w:val="0"/>
        <w:ind w:firstLine="708"/>
        <w:jc w:val="both"/>
      </w:pPr>
      <w:r w:rsidRPr="00CE0E46">
        <w:t xml:space="preserve">Администрация </w:t>
      </w:r>
      <w:r w:rsidR="003D276F" w:rsidRPr="00CE0E46">
        <w:t>город</w:t>
      </w:r>
      <w:r w:rsidRPr="00CE0E46">
        <w:t>а</w:t>
      </w:r>
      <w:r w:rsidR="003D276F" w:rsidRPr="00CE0E46">
        <w:t xml:space="preserve"> Когалым</w:t>
      </w:r>
      <w:r w:rsidRPr="00CE0E46">
        <w:t>а</w:t>
      </w:r>
      <w:r w:rsidR="003D276F" w:rsidRPr="00CE0E46">
        <w:t xml:space="preserve">, </w:t>
      </w:r>
      <w:r w:rsidRPr="00CE0E46">
        <w:t xml:space="preserve">представляемая управлением инвестиционной деятельности и развития предпринимательства Администрации города Когалыма </w:t>
      </w:r>
      <w:r w:rsidR="003D276F" w:rsidRPr="00CE0E46">
        <w:t xml:space="preserve">в лице </w:t>
      </w:r>
      <w:r w:rsidR="00E93B45">
        <w:t xml:space="preserve">начальника управления инвестиционной деятельности и развития предпринимательства Администрации города Когалыма </w:t>
      </w:r>
      <w:r w:rsidR="00C41D0B">
        <w:t>Феоктистова Владимира Ивановича</w:t>
      </w:r>
      <w:r w:rsidR="00E93B45" w:rsidRPr="00B222EF">
        <w:t>, действующего на основании Положения об управлении инвестиционной деятельности и развития предпринимательства Администрации города Когалыма от 30.01.2019 №21-р</w:t>
      </w:r>
      <w:r w:rsidR="003D276F" w:rsidRPr="00CE0E46">
        <w:t>,</w:t>
      </w:r>
      <w:r w:rsidRPr="00CE0E46">
        <w:t xml:space="preserve"> </w:t>
      </w:r>
      <w:r w:rsidR="003D276F" w:rsidRPr="00CE0E46">
        <w:t xml:space="preserve"> именуем</w:t>
      </w:r>
      <w:r w:rsidR="000E6E79" w:rsidRPr="00CE0E46">
        <w:t>ая</w:t>
      </w:r>
      <w:r w:rsidR="003D276F" w:rsidRPr="00CE0E46">
        <w:t xml:space="preserve"> в дальнейшем </w:t>
      </w:r>
      <w:r w:rsidR="00B74353" w:rsidRPr="00CE0E46">
        <w:t>«</w:t>
      </w:r>
      <w:r w:rsidR="003D276F" w:rsidRPr="00CE0E46">
        <w:t>Уполномоченный орган</w:t>
      </w:r>
      <w:r w:rsidR="00B74353" w:rsidRPr="00CE0E46">
        <w:t>»</w:t>
      </w:r>
      <w:r w:rsidR="003D276F" w:rsidRPr="00CE0E46">
        <w:t xml:space="preserve">, с одной стороны, и </w:t>
      </w:r>
      <w:r w:rsidR="000E6E79" w:rsidRPr="00CE0E46">
        <w:t>____</w:t>
      </w:r>
      <w:r w:rsidR="003D276F" w:rsidRPr="00CE0E46">
        <w:t>_______</w:t>
      </w:r>
      <w:r w:rsidR="00CE0E46">
        <w:t>______</w:t>
      </w:r>
      <w:r w:rsidR="003D276F" w:rsidRPr="00CE0E46">
        <w:t>______________________</w:t>
      </w:r>
      <w:r w:rsidR="00B74353" w:rsidRPr="00CE0E46">
        <w:t>_____</w:t>
      </w:r>
      <w:r w:rsidR="00E93B45">
        <w:t>___</w:t>
      </w:r>
    </w:p>
    <w:p w14:paraId="45EA39B9" w14:textId="1EB95E46" w:rsidR="003D276F" w:rsidRPr="00CE0E46" w:rsidRDefault="003D276F" w:rsidP="003D276F">
      <w:pPr>
        <w:widowControl w:val="0"/>
        <w:autoSpaceDE w:val="0"/>
        <w:autoSpaceDN w:val="0"/>
        <w:jc w:val="both"/>
      </w:pPr>
      <w:r w:rsidRPr="00CE0E46">
        <w:t>________________________________________________</w:t>
      </w:r>
      <w:r w:rsidR="000E6E79" w:rsidRPr="00CE0E46">
        <w:t>___________________</w:t>
      </w:r>
      <w:r w:rsidR="00E93B45">
        <w:t>___</w:t>
      </w:r>
      <w:r w:rsidRPr="00CE0E46">
        <w:t>,</w:t>
      </w:r>
    </w:p>
    <w:p w14:paraId="45B54E31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(наименование организации, фамилия, имя, отчество (при наличии)</w:t>
      </w:r>
    </w:p>
    <w:p w14:paraId="57857B6D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индивидуального предпринимателя)</w:t>
      </w:r>
    </w:p>
    <w:p w14:paraId="36DCE555" w14:textId="54A2CACD" w:rsidR="003D276F" w:rsidRPr="00B222EF" w:rsidRDefault="005F3A23" w:rsidP="003D276F">
      <w:pPr>
        <w:widowControl w:val="0"/>
        <w:autoSpaceDE w:val="0"/>
        <w:autoSpaceDN w:val="0"/>
        <w:jc w:val="both"/>
      </w:pPr>
      <w:r w:rsidRPr="00B222EF">
        <w:t>именуем</w:t>
      </w:r>
      <w:r w:rsidR="003D276F" w:rsidRPr="00B222EF">
        <w:t xml:space="preserve">__ в дальнейшем </w:t>
      </w:r>
      <w:r w:rsidRPr="00B222EF">
        <w:t>«</w:t>
      </w:r>
      <w:r w:rsidR="003D276F" w:rsidRPr="00B222EF">
        <w:t>Хозяйствующий субъект</w:t>
      </w:r>
      <w:r w:rsidRPr="00B222EF">
        <w:t>»</w:t>
      </w:r>
      <w:r w:rsidR="003D276F" w:rsidRPr="00B222EF">
        <w:t xml:space="preserve">, в лице </w:t>
      </w:r>
      <w:r w:rsidRPr="00B222EF">
        <w:t>_____</w:t>
      </w:r>
      <w:r w:rsidR="00B222EF">
        <w:t>______</w:t>
      </w:r>
      <w:r w:rsidR="003D276F" w:rsidRPr="00B222EF">
        <w:t>____</w:t>
      </w:r>
    </w:p>
    <w:p w14:paraId="5356B476" w14:textId="4A0A188E" w:rsidR="003D276F" w:rsidRPr="003D276F" w:rsidRDefault="005F3A23" w:rsidP="003D276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B222EF">
        <w:t>__</w:t>
      </w:r>
      <w:r w:rsidR="003D276F" w:rsidRPr="00B222EF">
        <w:t>_________________________________________________</w:t>
      </w:r>
      <w:r w:rsidR="00B222EF">
        <w:t>___</w:t>
      </w:r>
      <w:r w:rsidRPr="00B222EF">
        <w:t>_____________</w:t>
      </w:r>
      <w:r w:rsidR="003D276F" w:rsidRPr="00B222EF">
        <w:t>,</w:t>
      </w:r>
    </w:p>
    <w:p w14:paraId="4055F0C1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(должность, фамилия, имя, отчество (при наличии))</w:t>
      </w:r>
    </w:p>
    <w:p w14:paraId="3C01E671" w14:textId="5647F76C" w:rsidR="003D276F" w:rsidRPr="00B222EF" w:rsidRDefault="003D276F" w:rsidP="003D276F">
      <w:pPr>
        <w:widowControl w:val="0"/>
        <w:autoSpaceDE w:val="0"/>
        <w:autoSpaceDN w:val="0"/>
        <w:jc w:val="both"/>
      </w:pPr>
      <w:r w:rsidRPr="00B222EF">
        <w:t>действующего на основании _________________________________________,</w:t>
      </w:r>
      <w:r w:rsidR="004B4EE9" w:rsidRPr="00B222EF">
        <w:t xml:space="preserve"> в дальнейшем именуемые - стороны по</w:t>
      </w:r>
      <w:r w:rsidRPr="00B222EF">
        <w:t xml:space="preserve"> </w:t>
      </w:r>
      <w:r w:rsidR="004B4EE9" w:rsidRPr="00B222EF">
        <w:t>результатам проведения</w:t>
      </w:r>
      <w:r w:rsidRPr="00B222EF">
        <w:t xml:space="preserve"> аукциона на право заключения договора на размещение </w:t>
      </w:r>
      <w:r w:rsidR="004B4EE9" w:rsidRPr="00B222EF">
        <w:t>нестационарных торговых объектов на территории города</w:t>
      </w:r>
      <w:r w:rsidRPr="00B222EF">
        <w:t xml:space="preserve"> </w:t>
      </w:r>
      <w:r w:rsidR="004B4EE9" w:rsidRPr="00B222EF">
        <w:t>Когалыма и на</w:t>
      </w:r>
      <w:r w:rsidR="00B222EF">
        <w:t xml:space="preserve"> основании протокола </w:t>
      </w:r>
      <w:r w:rsidRPr="00B222EF">
        <w:t>аукциона</w:t>
      </w:r>
      <w:r w:rsidR="00B222EF">
        <w:t xml:space="preserve"> </w:t>
      </w:r>
      <w:r w:rsidRPr="00B222EF">
        <w:t>от _________ № ____ заключили настоящий договор (далее - договор) о нижеследующем:</w:t>
      </w:r>
    </w:p>
    <w:p w14:paraId="2FF25E16" w14:textId="77777777" w:rsidR="003D276F" w:rsidRPr="00B222EF" w:rsidRDefault="003D276F" w:rsidP="003D276F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p w14:paraId="00102E17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I. Предмет договора</w:t>
      </w:r>
    </w:p>
    <w:p w14:paraId="07C4CF66" w14:textId="77777777" w:rsidR="00C36388" w:rsidRPr="00B222EF" w:rsidRDefault="00C36388" w:rsidP="003D276F">
      <w:pPr>
        <w:widowControl w:val="0"/>
        <w:autoSpaceDE w:val="0"/>
        <w:autoSpaceDN w:val="0"/>
        <w:jc w:val="center"/>
        <w:outlineLvl w:val="1"/>
      </w:pPr>
    </w:p>
    <w:p w14:paraId="2455218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1.1. Уполномоченный орган предоставляет Хозяйствующему субъекту право на размещение нестационарного торгового объекта, характеристики которого указаны в пункте 1.2 договора (далее - Объект), а Хозяйствующий субъект обязуется разместить Объект в соответствии со схемой размещения нестационарных торговых объектов на территории города Когалыма (далее - схема размещения) и уплатить плату за его размещение в порядке и сроки, установленные договором.</w:t>
      </w:r>
    </w:p>
    <w:p w14:paraId="70F3CBE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1.2. Объект имеет следующие характеристики:</w:t>
      </w:r>
    </w:p>
    <w:p w14:paraId="53E2CD83" w14:textId="35B13140" w:rsidR="003D276F" w:rsidRPr="003814FC" w:rsidRDefault="003D276F" w:rsidP="00B222EF">
      <w:pPr>
        <w:widowControl w:val="0"/>
        <w:autoSpaceDE w:val="0"/>
        <w:autoSpaceDN w:val="0"/>
        <w:ind w:firstLine="709"/>
        <w:jc w:val="both"/>
        <w:rPr>
          <w:u w:val="single"/>
        </w:rPr>
      </w:pPr>
      <w:r w:rsidRPr="00B222EF">
        <w:t>место размещения:</w:t>
      </w:r>
      <w:r w:rsidR="00B222EF">
        <w:t xml:space="preserve"> </w:t>
      </w:r>
      <w:r w:rsidR="001039A5" w:rsidRPr="001039A5">
        <w:rPr>
          <w:u w:val="single"/>
        </w:rPr>
        <w:t xml:space="preserve">город Когалым, </w:t>
      </w:r>
      <w:r w:rsidR="002500E3">
        <w:rPr>
          <w:u w:val="single"/>
        </w:rPr>
        <w:t>в районе</w:t>
      </w:r>
      <w:r w:rsidR="002357D1">
        <w:rPr>
          <w:u w:val="single"/>
        </w:rPr>
        <w:t xml:space="preserve"> </w:t>
      </w:r>
      <w:r w:rsidR="00B11320">
        <w:rPr>
          <w:u w:val="single"/>
        </w:rPr>
        <w:t xml:space="preserve">жилого </w:t>
      </w:r>
      <w:r w:rsidR="002357D1">
        <w:rPr>
          <w:u w:val="single"/>
        </w:rPr>
        <w:t xml:space="preserve">дома </w:t>
      </w:r>
      <w:r w:rsidR="00B11320">
        <w:rPr>
          <w:u w:val="single"/>
        </w:rPr>
        <w:t xml:space="preserve">№26А, по </w:t>
      </w:r>
      <w:r w:rsidR="002357D1">
        <w:rPr>
          <w:u w:val="single"/>
        </w:rPr>
        <w:t xml:space="preserve">ул. </w:t>
      </w:r>
      <w:r w:rsidR="00B11320">
        <w:rPr>
          <w:u w:val="single"/>
        </w:rPr>
        <w:t>Дружбы Народов</w:t>
      </w:r>
      <w:r w:rsidR="003814FC">
        <w:rPr>
          <w:u w:val="single"/>
        </w:rPr>
        <w:t>,</w:t>
      </w:r>
    </w:p>
    <w:p w14:paraId="3EF2FE05" w14:textId="4B44B853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площадь земельного участка для ра</w:t>
      </w:r>
      <w:r w:rsidR="00B222EF">
        <w:t>змещения Объекта</w:t>
      </w:r>
      <w:r w:rsidR="003814FC">
        <w:t>:</w:t>
      </w:r>
      <w:r w:rsidR="00B222EF">
        <w:t xml:space="preserve"> </w:t>
      </w:r>
      <w:r w:rsidR="00B11320">
        <w:rPr>
          <w:u w:val="single"/>
        </w:rPr>
        <w:t>25</w:t>
      </w:r>
      <w:r w:rsidR="003814FC" w:rsidRPr="002500E3">
        <w:rPr>
          <w:u w:val="single"/>
        </w:rPr>
        <w:t xml:space="preserve"> </w:t>
      </w:r>
      <w:r w:rsidR="003814FC" w:rsidRPr="003814FC">
        <w:rPr>
          <w:u w:val="single"/>
        </w:rPr>
        <w:t>кв.</w:t>
      </w:r>
      <w:r w:rsidR="003814FC">
        <w:rPr>
          <w:u w:val="single"/>
        </w:rPr>
        <w:t xml:space="preserve"> </w:t>
      </w:r>
      <w:r w:rsidR="003814FC" w:rsidRPr="003814FC">
        <w:rPr>
          <w:u w:val="single"/>
        </w:rPr>
        <w:t>м.</w:t>
      </w:r>
      <w:r w:rsidRPr="003814FC">
        <w:rPr>
          <w:u w:val="single"/>
        </w:rPr>
        <w:t>,</w:t>
      </w:r>
    </w:p>
    <w:p w14:paraId="0B07E115" w14:textId="6D7D0787" w:rsidR="003D276F" w:rsidRPr="003814FC" w:rsidRDefault="003D276F" w:rsidP="00B222EF">
      <w:pPr>
        <w:widowControl w:val="0"/>
        <w:autoSpaceDE w:val="0"/>
        <w:autoSpaceDN w:val="0"/>
        <w:ind w:firstLine="709"/>
        <w:jc w:val="both"/>
        <w:rPr>
          <w:u w:val="single"/>
        </w:rPr>
      </w:pPr>
      <w:r w:rsidRPr="00B222EF">
        <w:t>тип, площадь, специализация Объекта</w:t>
      </w:r>
      <w:r w:rsidR="003814FC">
        <w:t>:</w:t>
      </w:r>
      <w:r w:rsidRPr="00B222EF">
        <w:t xml:space="preserve"> </w:t>
      </w:r>
      <w:r w:rsidR="004510B4">
        <w:rPr>
          <w:u w:val="single"/>
        </w:rPr>
        <w:t>торговы</w:t>
      </w:r>
      <w:bookmarkStart w:id="0" w:name="_GoBack"/>
      <w:bookmarkEnd w:id="0"/>
      <w:r w:rsidR="004510B4">
        <w:rPr>
          <w:u w:val="single"/>
        </w:rPr>
        <w:t>й павильон</w:t>
      </w:r>
      <w:r w:rsidR="003814FC" w:rsidRPr="003814FC">
        <w:rPr>
          <w:u w:val="single"/>
        </w:rPr>
        <w:t xml:space="preserve">, площадью </w:t>
      </w:r>
      <w:r w:rsidR="00B11320">
        <w:rPr>
          <w:u w:val="single"/>
        </w:rPr>
        <w:t>15</w:t>
      </w:r>
      <w:r w:rsidR="003814FC" w:rsidRPr="003814FC">
        <w:rPr>
          <w:u w:val="single"/>
        </w:rPr>
        <w:t xml:space="preserve"> кв. м., </w:t>
      </w:r>
      <w:r w:rsidR="001039A5">
        <w:rPr>
          <w:u w:val="single"/>
        </w:rPr>
        <w:t>для</w:t>
      </w:r>
      <w:r w:rsidR="003814FC" w:rsidRPr="003814FC">
        <w:rPr>
          <w:u w:val="single"/>
        </w:rPr>
        <w:t xml:space="preserve"> </w:t>
      </w:r>
      <w:r w:rsidR="00B11320">
        <w:rPr>
          <w:u w:val="single"/>
        </w:rPr>
        <w:t>оказания</w:t>
      </w:r>
      <w:r w:rsidR="00B11320" w:rsidRPr="00B11320">
        <w:rPr>
          <w:u w:val="single"/>
        </w:rPr>
        <w:t xml:space="preserve"> услуг общественного питания</w:t>
      </w:r>
      <w:r w:rsidR="003814FC" w:rsidRPr="003814FC">
        <w:rPr>
          <w:u w:val="single"/>
        </w:rPr>
        <w:t>.</w:t>
      </w:r>
    </w:p>
    <w:p w14:paraId="48529F3F" w14:textId="26D134B0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1.3. Срок действия настоящего договора с </w:t>
      </w:r>
      <w:r w:rsidR="00C36388" w:rsidRPr="00B222EF">
        <w:t>«</w:t>
      </w:r>
      <w:r w:rsidR="0043623F" w:rsidRPr="0043623F">
        <w:t>_____</w:t>
      </w:r>
      <w:r w:rsidR="00C36388" w:rsidRPr="00B222EF">
        <w:t>»</w:t>
      </w:r>
      <w:r w:rsidRPr="00B222EF">
        <w:t xml:space="preserve"> </w:t>
      </w:r>
      <w:r w:rsidR="00DE59FE">
        <w:rPr>
          <w:u w:val="single"/>
        </w:rPr>
        <w:t>июня</w:t>
      </w:r>
      <w:r w:rsidRPr="003814FC">
        <w:rPr>
          <w:u w:val="single"/>
        </w:rPr>
        <w:t xml:space="preserve"> 20</w:t>
      </w:r>
      <w:r w:rsidR="003814FC" w:rsidRPr="003814FC">
        <w:rPr>
          <w:u w:val="single"/>
        </w:rPr>
        <w:t>2</w:t>
      </w:r>
      <w:r w:rsidR="00DE59FE">
        <w:rPr>
          <w:u w:val="single"/>
        </w:rPr>
        <w:t>3</w:t>
      </w:r>
      <w:r w:rsidRPr="00B222EF">
        <w:t xml:space="preserve"> года по </w:t>
      </w:r>
      <w:r w:rsidR="00C36388" w:rsidRPr="00B222EF">
        <w:t>«</w:t>
      </w:r>
      <w:r w:rsidR="0043623F" w:rsidRPr="0043623F">
        <w:t>____</w:t>
      </w:r>
      <w:r w:rsidR="00C36388" w:rsidRPr="00B222EF">
        <w:t>»</w:t>
      </w:r>
      <w:r w:rsidRPr="00B222EF">
        <w:t xml:space="preserve"> </w:t>
      </w:r>
      <w:r w:rsidR="00DE59FE">
        <w:rPr>
          <w:u w:val="single"/>
        </w:rPr>
        <w:t>июня</w:t>
      </w:r>
      <w:r w:rsidRPr="003814FC">
        <w:rPr>
          <w:u w:val="single"/>
        </w:rPr>
        <w:t xml:space="preserve"> </w:t>
      </w:r>
      <w:r w:rsidR="00E57638" w:rsidRPr="003814FC">
        <w:rPr>
          <w:u w:val="single"/>
        </w:rPr>
        <w:t>202</w:t>
      </w:r>
      <w:r w:rsidR="00DE59FE">
        <w:rPr>
          <w:u w:val="single"/>
        </w:rPr>
        <w:t>8</w:t>
      </w:r>
      <w:r w:rsidR="00E57638">
        <w:rPr>
          <w:u w:val="single"/>
        </w:rPr>
        <w:t xml:space="preserve"> года</w:t>
      </w:r>
      <w:r w:rsidRPr="00B222EF">
        <w:t>.</w:t>
      </w:r>
    </w:p>
    <w:p w14:paraId="412451EF" w14:textId="77777777" w:rsidR="00385543" w:rsidRDefault="00385543" w:rsidP="003D276F">
      <w:pPr>
        <w:widowControl w:val="0"/>
        <w:autoSpaceDE w:val="0"/>
        <w:autoSpaceDN w:val="0"/>
        <w:jc w:val="center"/>
        <w:outlineLvl w:val="1"/>
      </w:pPr>
    </w:p>
    <w:p w14:paraId="2968174A" w14:textId="77777777" w:rsidR="00385543" w:rsidRDefault="00385543" w:rsidP="003D276F">
      <w:pPr>
        <w:widowControl w:val="0"/>
        <w:autoSpaceDE w:val="0"/>
        <w:autoSpaceDN w:val="0"/>
        <w:jc w:val="center"/>
        <w:outlineLvl w:val="1"/>
      </w:pPr>
    </w:p>
    <w:p w14:paraId="2A31CDBC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II. Права и обязанности сторон</w:t>
      </w:r>
    </w:p>
    <w:p w14:paraId="53AE7ADD" w14:textId="77777777" w:rsidR="00C36388" w:rsidRPr="00B222EF" w:rsidRDefault="00C36388" w:rsidP="003D276F">
      <w:pPr>
        <w:widowControl w:val="0"/>
        <w:autoSpaceDE w:val="0"/>
        <w:autoSpaceDN w:val="0"/>
        <w:jc w:val="center"/>
        <w:outlineLvl w:val="1"/>
      </w:pPr>
    </w:p>
    <w:p w14:paraId="67AC5AC2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 Уполномоченный орган имеет право:</w:t>
      </w:r>
    </w:p>
    <w:p w14:paraId="5A22A29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2.1.1. На беспрепятственный доступ на территорию Объекта с целью его осмотра на предмет соблюдения условий договора.</w:t>
      </w:r>
    </w:p>
    <w:p w14:paraId="7DC433B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2.1.2. В случае неисполнения или ненадлежащего исполнения Хозяйствующим субъектом обязанностей, предусмотренных договором, направлять Хозяйствующему субъекту письменное уведомление о необходимости устранения выявленных нарушений условий договора с указанием срока их устранения. Уведомление Уполномоченного органа направляется Хозяйствующему субъекту по почте заказным письмом с уведомлением о вручении по адресу Хозяйствующего субъекта, указанному в договоре,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Уполномоченным органом подтверждения о его вручении Хозяйствующему субъекту.</w:t>
      </w:r>
    </w:p>
    <w:p w14:paraId="6B013B3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Датой </w:t>
      </w:r>
      <w:r w:rsidR="00FA5A4E" w:rsidRPr="00B222EF">
        <w:t>над</w:t>
      </w:r>
      <w:r w:rsidRPr="00B222EF">
        <w:t>лежащего уведомления признается дата получения Уполномоченным органом подтверждения о вручении Хозяйствующему субъекту данного уведомления или дата получения Уполномоченным органом информации об отсутствии Хозяйствующего субъекта по его адресу, указанному в договоре.</w:t>
      </w:r>
    </w:p>
    <w:p w14:paraId="294A76E4" w14:textId="14AFADE1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CA22A0">
        <w:t>2.2. Уполномоченный орган</w:t>
      </w:r>
      <w:r w:rsidR="008B52AE" w:rsidRPr="00CA22A0">
        <w:t xml:space="preserve"> обязан</w:t>
      </w:r>
      <w:r w:rsidRPr="00CA22A0">
        <w:t>:</w:t>
      </w:r>
    </w:p>
    <w:p w14:paraId="28BFD9AD" w14:textId="4C57F255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2.2.1. Предоставля</w:t>
      </w:r>
      <w:r w:rsidR="008B52AE">
        <w:t>ть</w:t>
      </w:r>
      <w:r w:rsidRPr="00B222EF">
        <w:t xml:space="preserve"> Хозяйствующему субъекту право на размещение Объекта в соответствии с условиями </w:t>
      </w:r>
      <w:r w:rsidR="004B4EE9" w:rsidRPr="00B222EF">
        <w:t xml:space="preserve">настоящего </w:t>
      </w:r>
      <w:r w:rsidRPr="00B222EF">
        <w:t>договора.</w:t>
      </w:r>
    </w:p>
    <w:p w14:paraId="630E9B4F" w14:textId="05AA0142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2.2.2. В случае внесения изменений в схему размещения повлекших невозможность дальнейшего размещения нестационарного торгового объекта в указанном месте, Уполномоченный орган уведомляет в письменной форме Хозяйствующий субъект в течение </w:t>
      </w:r>
      <w:r w:rsidR="00677198" w:rsidRPr="00B222EF">
        <w:t>пяти</w:t>
      </w:r>
      <w:r w:rsidRPr="00B222EF">
        <w:t xml:space="preserve"> рабочих дней после издания постановления </w:t>
      </w:r>
      <w:r w:rsidR="00F2636B" w:rsidRPr="00B222EF">
        <w:t>А</w:t>
      </w:r>
      <w:r w:rsidRPr="00B222EF">
        <w:t xml:space="preserve">дминистрации города </w:t>
      </w:r>
      <w:r w:rsidR="00F2636B" w:rsidRPr="00B222EF">
        <w:t xml:space="preserve">Когалыма </w:t>
      </w:r>
      <w:r w:rsidRPr="00B222EF">
        <w:t>о внесении изменений в схему размещения о невозможности дальнейшего размещения Объекта с разъяснением причин исключения места</w:t>
      </w:r>
      <w:r w:rsidR="00677198" w:rsidRPr="00B222EF">
        <w:t xml:space="preserve"> размещения нестационарного торгового объекта</w:t>
      </w:r>
      <w:r w:rsidRPr="00B222EF">
        <w:t xml:space="preserve"> из схемы размещения, предлагая иные варианты размещения (при наличии в схеме размещения иных мест размещения).</w:t>
      </w:r>
    </w:p>
    <w:p w14:paraId="42692142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2.3. Хозяйствующий субъект имеет право:</w:t>
      </w:r>
    </w:p>
    <w:p w14:paraId="562DA89B" w14:textId="2E04C709" w:rsidR="003D276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2.3.1. С соблюдением требований действующего законодательства Российской Федерации, Ханты-Мансийского автономного округа - Югры, муниципальных правовых актов </w:t>
      </w:r>
      <w:r w:rsidR="0049642F" w:rsidRPr="00B222EF">
        <w:t xml:space="preserve">города Когалыма </w:t>
      </w:r>
      <w:r w:rsidRPr="00B222EF">
        <w:t>и условий</w:t>
      </w:r>
      <w:r w:rsidR="0049642F" w:rsidRPr="00B222EF">
        <w:t xml:space="preserve"> настоящего</w:t>
      </w:r>
      <w:r w:rsidRPr="00B222EF">
        <w:t xml:space="preserve"> договора размещать Объект на земельном участке, необходимом для его размещения.</w:t>
      </w:r>
    </w:p>
    <w:p w14:paraId="79A766DA" w14:textId="77777777" w:rsidR="00385543" w:rsidRPr="00385543" w:rsidRDefault="00385543" w:rsidP="00385543">
      <w:pPr>
        <w:autoSpaceDE w:val="0"/>
        <w:autoSpaceDN w:val="0"/>
        <w:adjustRightInd w:val="0"/>
        <w:ind w:firstLine="708"/>
        <w:jc w:val="both"/>
      </w:pPr>
      <w:r w:rsidRPr="00385543">
        <w:t>2.3.2. В случае прекращения осуществления торговой деятельности (предоставления услуг) на Объекте, передать свои права и обязанности по договору другому хозяйствующему субъекту (в пределах срока действия договора) при условии уведомления Уполномоченного органа и подписания дополнительного соглашения к договору. В данном случае Хозяйствующий субъект, утрачивает право на заключение договора на новый срок без проведения аукциона.»;</w:t>
      </w:r>
    </w:p>
    <w:p w14:paraId="68F0D1A4" w14:textId="2621B714" w:rsidR="00385543" w:rsidRPr="00B222EF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>2.3.3. Изменять специализацию Объекта при условии внесения изменений в схему размещения в установленном порядке.</w:t>
      </w:r>
    </w:p>
    <w:p w14:paraId="30AA350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2.4. Хозяйствующий субъект обязан:</w:t>
      </w:r>
    </w:p>
    <w:p w14:paraId="0CC1048B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2.4.1. Разместить на земельном участке Объект в соответствии с характеристиками, установленными пунктом 1.2 договора и паспортом Объекта</w:t>
      </w:r>
      <w:r w:rsidR="009B08DE" w:rsidRPr="00B222EF">
        <w:t xml:space="preserve"> </w:t>
      </w:r>
      <w:r w:rsidR="009B08DE" w:rsidRPr="00B222EF">
        <w:lastRenderedPageBreak/>
        <w:t>(эскизным проектом нестационарного торгового объекта</w:t>
      </w:r>
      <w:r w:rsidR="00F2636B" w:rsidRPr="00B222EF">
        <w:t>)</w:t>
      </w:r>
      <w:r w:rsidRPr="00B222EF">
        <w:t>.</w:t>
      </w:r>
    </w:p>
    <w:p w14:paraId="63D80868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2.4.2. Своевременно вносить плату за размещение Объекта согласно условиям договора.</w:t>
      </w:r>
    </w:p>
    <w:p w14:paraId="6B3EEB1F" w14:textId="77777777" w:rsidR="0088479D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2.4.3. При размещении Объекта и его использовании соблюдать условия договора и требования, предусмотренные законодательством Российской Федерации, Ханты-Мансийского автономного округа - Югры, муниципальными правовыми актами </w:t>
      </w:r>
      <w:r w:rsidR="0049642F" w:rsidRPr="00B222EF">
        <w:t xml:space="preserve">города Когалыма </w:t>
      </w:r>
      <w:r w:rsidRPr="00B222EF">
        <w:t>в области обеспечения санитарно-эпидемиологического благополучия населения, охраны окружающей среды, пожарной безопасности, ветеринарии и иные требования.</w:t>
      </w:r>
      <w:r w:rsidR="0088479D">
        <w:t xml:space="preserve"> </w:t>
      </w:r>
    </w:p>
    <w:p w14:paraId="76862FBE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2.4.4. В течение одного месяца с даты заключения договора согласовать эскизный проект нестационарного торгового объекта с отделом архитектуры и градостроительства Администрации города Когалыма.</w:t>
      </w:r>
    </w:p>
    <w:p w14:paraId="14E275D3" w14:textId="1D13AF35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2.4.5. В течение одного месяца с даты установки Объекта, заключить договор на оказание услуг по обращению с твердыми коммунальными отходами (далее - ТКО) с региональным оператором по обращению с ТКО АО "Югра-Экология"</w:t>
      </w:r>
      <w:r w:rsidR="00385543">
        <w:t xml:space="preserve">, </w:t>
      </w:r>
      <w:r w:rsidR="00385543" w:rsidRPr="00385543">
        <w:t>копию договора предоставить в Уполномоченный орган.</w:t>
      </w:r>
    </w:p>
    <w:p w14:paraId="4ECEE569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2.4.6. В случае необходимости подключения Объекта к инженерным сетям либо проведения земляных работ Хозяйствующий субъект самостоятельно обращается в структурные подразделения Администрации города Когалыма, организации независимо от организационно-правовой формы и формы собственности, индивидуальным предпринимателям за получением необходимых документов.</w:t>
      </w:r>
    </w:p>
    <w:p w14:paraId="7243CB1A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2.4.7. В случае неисполнения или ненадлежащего исполнения своих обязательств по договору уплатить Уполномоченному органу неустойку в порядке, размере и сроки, установленные договором.</w:t>
      </w:r>
    </w:p>
    <w:p w14:paraId="2DD39C1B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2.4.8. Выполнять согласно требованиям соответствующих служб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14:paraId="2A1894CC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2.4.9. Не нарушать права и законные интересы землепользователей смежных земельных участков.</w:t>
      </w:r>
    </w:p>
    <w:p w14:paraId="0C11198C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2.4.10. В случаях изменения наименования, юридического адреса, контактных телефонов, а также изменения банковских и иных реквизитов письменно уведомить об этом Уполномоченный орган в течение двухнедельного срока.</w:t>
      </w:r>
    </w:p>
    <w:p w14:paraId="6BA53070" w14:textId="456B54C0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2.4.11. Не допускать изменения характеристик Объекта, установленных пунктом 1.2 настоящего договора, за исключением специализации Объекта, при соблюдении условия, установленного </w:t>
      </w:r>
      <w:hyperlink r:id="rId8" w:history="1">
        <w:r w:rsidRPr="00385543">
          <w:t>подпунктом 2.3.3 пункта 2.3</w:t>
        </w:r>
      </w:hyperlink>
      <w:r w:rsidRPr="00385543">
        <w:t xml:space="preserve"> договора.</w:t>
      </w:r>
    </w:p>
    <w:p w14:paraId="2607C04A" w14:textId="419F3413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>2.4.12. Не допускать осуществления торговой деятельности на Объекте в рамках заключенного договора другим хозяйствующим субъектом.</w:t>
      </w:r>
    </w:p>
    <w:p w14:paraId="12689CB8" w14:textId="77777777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2.4.13. </w:t>
      </w:r>
      <w:hyperlink r:id="rId9" w:history="1">
        <w:r w:rsidRPr="00385543">
          <w:t>Уведомить</w:t>
        </w:r>
      </w:hyperlink>
      <w:r w:rsidRPr="00385543">
        <w:t xml:space="preserve"> Уполномоченный орган о намерении передачи прав и обязанностей по договору на размещение нестационарного торгового объекта в течении 3 (трёх) рабочих дней с момента заключения договора купли-продажи нестационарного торгового объекта либо заключения договора аренды нестационарного торгового объекта, размещенного в соответствии с действующим договором.</w:t>
      </w:r>
    </w:p>
    <w:p w14:paraId="28C66536" w14:textId="1879B620" w:rsidR="00385543" w:rsidRPr="003D33CA" w:rsidRDefault="00385543" w:rsidP="00385543">
      <w:pPr>
        <w:widowControl w:val="0"/>
        <w:autoSpaceDE w:val="0"/>
        <w:autoSpaceDN w:val="0"/>
        <w:ind w:firstLine="709"/>
        <w:jc w:val="both"/>
      </w:pPr>
      <w:r w:rsidRPr="003D33CA">
        <w:t>2.4.</w:t>
      </w:r>
      <w:r w:rsidRPr="00385543">
        <w:t>14</w:t>
      </w:r>
      <w:r>
        <w:t>.</w:t>
      </w:r>
      <w:r w:rsidRPr="003D33CA">
        <w:t xml:space="preserve"> В случае расторжения договора либо одностороннего отказа Уполномоченного органа от исполнения договора произвести демонтаж и вывоз Объекта, а также привести часть земельного участка, которая была занята Объектом и (или) являлась необходимой для его размещения и (или) использования, в первоначальное состояние, с вывозом отходов и благоустройством соответствующей территории.</w:t>
      </w:r>
    </w:p>
    <w:p w14:paraId="5710A057" w14:textId="104C9EFA" w:rsidR="005128B1" w:rsidRDefault="00385543" w:rsidP="00385543">
      <w:pPr>
        <w:widowControl w:val="0"/>
        <w:autoSpaceDE w:val="0"/>
        <w:autoSpaceDN w:val="0"/>
        <w:ind w:firstLine="709"/>
        <w:jc w:val="both"/>
      </w:pPr>
      <w:r w:rsidRPr="003D33CA">
        <w:t>2.4.</w:t>
      </w:r>
      <w:r w:rsidRPr="00385543">
        <w:t>15</w:t>
      </w:r>
      <w:r>
        <w:t>.</w:t>
      </w:r>
      <w:r w:rsidRPr="003D33CA">
        <w:t xml:space="preserve"> Выполнять иные обязательства, предусмотренные договором.</w:t>
      </w:r>
    </w:p>
    <w:p w14:paraId="667B9CE2" w14:textId="77777777" w:rsidR="00385543" w:rsidRDefault="00385543" w:rsidP="003D276F">
      <w:pPr>
        <w:widowControl w:val="0"/>
        <w:autoSpaceDE w:val="0"/>
        <w:autoSpaceDN w:val="0"/>
        <w:jc w:val="center"/>
        <w:outlineLvl w:val="1"/>
      </w:pPr>
    </w:p>
    <w:p w14:paraId="2ED149CE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III. Плата за размещение</w:t>
      </w:r>
    </w:p>
    <w:p w14:paraId="2E09306A" w14:textId="77777777" w:rsidR="00F2636B" w:rsidRPr="00B222EF" w:rsidRDefault="00F2636B" w:rsidP="003D276F">
      <w:pPr>
        <w:widowControl w:val="0"/>
        <w:autoSpaceDE w:val="0"/>
        <w:autoSpaceDN w:val="0"/>
        <w:jc w:val="center"/>
        <w:outlineLvl w:val="1"/>
      </w:pPr>
    </w:p>
    <w:p w14:paraId="31931E6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3.1. Цена договора рассчитывается исходя из итоговой цены аукциона за размещение нестационарного торгового объекта в год и составляет:</w:t>
      </w:r>
    </w:p>
    <w:p w14:paraId="74027C0E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_________________ (_____________________) руб. - квартал;</w:t>
      </w:r>
    </w:p>
    <w:p w14:paraId="1E5E2417" w14:textId="77777777" w:rsidR="003D276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_________________ (_____________________) руб. - год.</w:t>
      </w:r>
    </w:p>
    <w:p w14:paraId="4C57B10F" w14:textId="2387282A" w:rsidR="005128B1" w:rsidRDefault="005128B1" w:rsidP="005128B1">
      <w:pPr>
        <w:widowControl w:val="0"/>
        <w:autoSpaceDE w:val="0"/>
        <w:autoSpaceDN w:val="0"/>
        <w:ind w:firstLine="709"/>
        <w:jc w:val="both"/>
      </w:pPr>
      <w:r>
        <w:t xml:space="preserve">Оплата по договору за </w:t>
      </w:r>
      <w:r w:rsidR="00B11320">
        <w:rPr>
          <w:lang w:val="en-US"/>
        </w:rPr>
        <w:t>II</w:t>
      </w:r>
      <w:r w:rsidR="00721276">
        <w:t xml:space="preserve"> </w:t>
      </w:r>
      <w:r>
        <w:t>квартал 202</w:t>
      </w:r>
      <w:r w:rsidR="00B11320" w:rsidRPr="00B11320">
        <w:t>3</w:t>
      </w:r>
      <w:r>
        <w:t xml:space="preserve"> года с учетом даты заключения договора рассчитывается пропорционально количеству дней квартала и составляет __________руб.</w:t>
      </w:r>
      <w:r w:rsidR="00677928">
        <w:t>____</w:t>
      </w:r>
      <w:r>
        <w:t xml:space="preserve"> коп. </w:t>
      </w:r>
    </w:p>
    <w:p w14:paraId="0068B796" w14:textId="7CC2A6A2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>
        <w:t xml:space="preserve">Оплата по договору за </w:t>
      </w:r>
      <w:r w:rsidR="00B11320">
        <w:rPr>
          <w:lang w:val="en-US"/>
        </w:rPr>
        <w:t>II</w:t>
      </w:r>
      <w:r w:rsidR="00721276">
        <w:t xml:space="preserve"> </w:t>
      </w:r>
      <w:r>
        <w:t>квартал 202</w:t>
      </w:r>
      <w:r w:rsidR="00B11320" w:rsidRPr="00B11320">
        <w:t>8</w:t>
      </w:r>
      <w:r>
        <w:t xml:space="preserve"> года с учетом даты окончания договора рассчитывается пропорционально количеству дней квартала и составляет __________руб.</w:t>
      </w:r>
      <w:r w:rsidR="00677928">
        <w:t>____</w:t>
      </w:r>
      <w:r>
        <w:t xml:space="preserve"> коп.  </w:t>
      </w:r>
    </w:p>
    <w:p w14:paraId="1C9B5BB4" w14:textId="5AE05B22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3.2. Сумма внесенного Хозяйствующим субъектом задатка за участие в аукционе (_______ </w:t>
      </w:r>
      <w:proofErr w:type="spellStart"/>
      <w:r w:rsidRPr="00B222EF">
        <w:t>руб</w:t>
      </w:r>
      <w:proofErr w:type="spellEnd"/>
      <w:r w:rsidRPr="00B222EF">
        <w:t>.</w:t>
      </w:r>
      <w:r w:rsidR="00677928">
        <w:t>____коп.</w:t>
      </w:r>
      <w:r w:rsidRPr="00B222EF">
        <w:t>) засчитывается Уполномоченным органом в качестве первого платежа за размещение Объекта.</w:t>
      </w:r>
    </w:p>
    <w:p w14:paraId="0F19B79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3.3. Оплата по договору производится равными частями ежеквартально в следующие сроки: I квартал - до 05.04, II квартал - до 05.07, III квартал - до 05.10, IV квартал - до 05.12. Оплата по договору за квартал, в котором прекращается договор, вносится не позднее дня прекращения договора.</w:t>
      </w:r>
    </w:p>
    <w:p w14:paraId="68A52CB1" w14:textId="6219D15A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Если договор вступает в силу не с начала квартала, оплата рассчитывается пропорционально количеств</w:t>
      </w:r>
      <w:r w:rsidR="0049642F" w:rsidRPr="00B222EF">
        <w:t>у</w:t>
      </w:r>
      <w:r w:rsidRPr="00B222EF">
        <w:t xml:space="preserve"> дней квартала, в котором заключен договор.</w:t>
      </w:r>
    </w:p>
    <w:p w14:paraId="23B0606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Внесение платы за размещение Объекта в местный бюджет (бюджет города Когалыма) осуществляется путем перечисления безналичных денежных средств по следующим реквизитам: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265"/>
        <w:gridCol w:w="7080"/>
      </w:tblGrid>
      <w:tr w:rsidR="0043623F" w:rsidRPr="00B222EF" w14:paraId="57287815" w14:textId="77777777" w:rsidTr="00B85053">
        <w:tc>
          <w:tcPr>
            <w:tcW w:w="1212" w:type="pct"/>
          </w:tcPr>
          <w:p w14:paraId="0AC36F41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 xml:space="preserve">Получатель    </w:t>
            </w:r>
          </w:p>
        </w:tc>
        <w:tc>
          <w:tcPr>
            <w:tcW w:w="3788" w:type="pct"/>
          </w:tcPr>
          <w:p w14:paraId="068FD69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УФК по Ханты-Мансийскому автономному округу – Югре (Администрация города Когалыма, л/с 04873030500)</w:t>
            </w:r>
          </w:p>
        </w:tc>
      </w:tr>
      <w:tr w:rsidR="0043623F" w:rsidRPr="00B222EF" w14:paraId="6F28729D" w14:textId="77777777" w:rsidTr="00B85053">
        <w:tc>
          <w:tcPr>
            <w:tcW w:w="1212" w:type="pct"/>
          </w:tcPr>
          <w:p w14:paraId="4693A8ED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 xml:space="preserve">ИНН/КПП         </w:t>
            </w:r>
          </w:p>
        </w:tc>
        <w:tc>
          <w:tcPr>
            <w:tcW w:w="3788" w:type="pct"/>
          </w:tcPr>
          <w:p w14:paraId="29C46A22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8608000104/860801001</w:t>
            </w:r>
          </w:p>
        </w:tc>
      </w:tr>
      <w:tr w:rsidR="0043623F" w:rsidRPr="005A1161" w14:paraId="67E1143E" w14:textId="77777777" w:rsidTr="00B85053">
        <w:tc>
          <w:tcPr>
            <w:tcW w:w="1212" w:type="pct"/>
          </w:tcPr>
          <w:p w14:paraId="7DC1F02F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F7008B">
              <w:t>Номер счета банка получателя средств (номер банковского счета, входящего в состав единого казначейского счета (ЕКС))</w:t>
            </w:r>
          </w:p>
        </w:tc>
        <w:tc>
          <w:tcPr>
            <w:tcW w:w="3788" w:type="pct"/>
          </w:tcPr>
          <w:p w14:paraId="142844B8" w14:textId="77777777" w:rsidR="0043623F" w:rsidRPr="005A1161" w:rsidRDefault="0043623F" w:rsidP="00B85053">
            <w:pPr>
              <w:widowControl w:val="0"/>
              <w:autoSpaceDE w:val="0"/>
              <w:autoSpaceDN w:val="0"/>
              <w:jc w:val="both"/>
            </w:pPr>
            <w:r w:rsidRPr="005A1161">
              <w:rPr>
                <w:rFonts w:eastAsiaTheme="minorHAnsi" w:cstheme="minorBidi"/>
                <w:lang w:eastAsia="en-US"/>
              </w:rPr>
              <w:t>40102810245370000007</w:t>
            </w:r>
          </w:p>
        </w:tc>
      </w:tr>
      <w:tr w:rsidR="0043623F" w14:paraId="3FDC955C" w14:textId="77777777" w:rsidTr="00B85053">
        <w:tc>
          <w:tcPr>
            <w:tcW w:w="1212" w:type="pct"/>
          </w:tcPr>
          <w:p w14:paraId="40D280B7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F7008B">
              <w:t>Номер счета получателя (номер казначейского счета)</w:t>
            </w:r>
          </w:p>
        </w:tc>
        <w:tc>
          <w:tcPr>
            <w:tcW w:w="3788" w:type="pct"/>
          </w:tcPr>
          <w:p w14:paraId="66A0BF6D" w14:textId="77777777" w:rsidR="0043623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03100643000000018700</w:t>
            </w:r>
          </w:p>
        </w:tc>
      </w:tr>
      <w:tr w:rsidR="0043623F" w:rsidRPr="00B222EF" w14:paraId="5AD3CFB2" w14:textId="77777777" w:rsidTr="00B85053">
        <w:tc>
          <w:tcPr>
            <w:tcW w:w="1212" w:type="pct"/>
          </w:tcPr>
          <w:p w14:paraId="0C5ABF52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Банк</w:t>
            </w:r>
            <w:r>
              <w:t xml:space="preserve"> получателя</w:t>
            </w:r>
          </w:p>
        </w:tc>
        <w:tc>
          <w:tcPr>
            <w:tcW w:w="3788" w:type="pct"/>
          </w:tcPr>
          <w:p w14:paraId="106A588D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РКЦ Ханты-Мансийск//УФК по Ханты-Мансийскому автономному округу – Югре г. Ханты-Мансийск</w:t>
            </w:r>
          </w:p>
        </w:tc>
      </w:tr>
      <w:tr w:rsidR="0043623F" w:rsidRPr="00B222EF" w14:paraId="33B19B35" w14:textId="77777777" w:rsidTr="00B85053">
        <w:tc>
          <w:tcPr>
            <w:tcW w:w="1212" w:type="pct"/>
          </w:tcPr>
          <w:p w14:paraId="0AD3BB88" w14:textId="77777777" w:rsidR="0043623F" w:rsidRPr="00B222EF" w:rsidRDefault="004510B4" w:rsidP="00B85053">
            <w:pPr>
              <w:widowControl w:val="0"/>
              <w:autoSpaceDE w:val="0"/>
              <w:autoSpaceDN w:val="0"/>
              <w:jc w:val="both"/>
            </w:pPr>
            <w:hyperlink r:id="rId10" w:history="1">
              <w:r w:rsidR="0043623F" w:rsidRPr="00B222EF">
                <w:t>ОКТМО</w:t>
              </w:r>
            </w:hyperlink>
            <w:r w:rsidR="0043623F" w:rsidRPr="00B222EF">
              <w:t xml:space="preserve">  </w:t>
            </w:r>
          </w:p>
        </w:tc>
        <w:tc>
          <w:tcPr>
            <w:tcW w:w="3788" w:type="pct"/>
          </w:tcPr>
          <w:p w14:paraId="77CDF80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71883000001</w:t>
            </w:r>
          </w:p>
        </w:tc>
      </w:tr>
      <w:tr w:rsidR="0043623F" w:rsidRPr="00B222EF" w14:paraId="59107BE7" w14:textId="77777777" w:rsidTr="00B85053">
        <w:tc>
          <w:tcPr>
            <w:tcW w:w="1212" w:type="pct"/>
          </w:tcPr>
          <w:p w14:paraId="3F9C1898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БИК ТОФК</w:t>
            </w:r>
          </w:p>
        </w:tc>
        <w:tc>
          <w:tcPr>
            <w:tcW w:w="3788" w:type="pct"/>
          </w:tcPr>
          <w:p w14:paraId="62685EF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007162163</w:t>
            </w:r>
          </w:p>
        </w:tc>
      </w:tr>
      <w:tr w:rsidR="0043623F" w:rsidRPr="00B222EF" w14:paraId="105C8319" w14:textId="77777777" w:rsidTr="00B85053">
        <w:tc>
          <w:tcPr>
            <w:tcW w:w="1212" w:type="pct"/>
          </w:tcPr>
          <w:p w14:paraId="686E3A03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КБК</w:t>
            </w:r>
          </w:p>
        </w:tc>
        <w:tc>
          <w:tcPr>
            <w:tcW w:w="3788" w:type="pct"/>
          </w:tcPr>
          <w:p w14:paraId="67B470E9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050 1 11 09080 04 0000 120</w:t>
            </w:r>
          </w:p>
        </w:tc>
      </w:tr>
    </w:tbl>
    <w:p w14:paraId="79247F1C" w14:textId="1ABEE1B8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3.4. Хозяйствующим субъектом самостоятельно вносится плата по договору. В платежных документах Хозяйствующий субъект указывает назначение (наименование) платежа (код бюджетной класси</w:t>
      </w:r>
      <w:r w:rsidR="006B758A" w:rsidRPr="00B222EF">
        <w:t>фикации), номер и дату договора</w:t>
      </w:r>
      <w:r w:rsidRPr="00B222EF">
        <w:t>, платежный период, виды платежа (плата, неустойка, штраф). Плата считается внесенной с момента поступления денежных средств на расчетный счет по реквизитам, указанным в пункте 3.3 договора.</w:t>
      </w:r>
    </w:p>
    <w:p w14:paraId="082D48B7" w14:textId="488C3FDD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3.5. В случае изменения платежных реквизитов Уполномоченный орган уведомляет об этом </w:t>
      </w:r>
      <w:r w:rsidR="006B758A" w:rsidRPr="00B222EF">
        <w:t xml:space="preserve">Хозяйствующего субъекта </w:t>
      </w:r>
      <w:r w:rsidRPr="00B222EF">
        <w:t xml:space="preserve">посредством публикации новых реквизитов в газете </w:t>
      </w:r>
      <w:r w:rsidR="006B0F3E" w:rsidRPr="00B222EF">
        <w:t>«</w:t>
      </w:r>
      <w:r w:rsidRPr="00B222EF">
        <w:t>Когалымский вестник</w:t>
      </w:r>
      <w:r w:rsidR="006B0F3E" w:rsidRPr="00B222EF">
        <w:t>»</w:t>
      </w:r>
      <w:r w:rsidRPr="00B222EF">
        <w:t>. В случае если после публикации Хозяйствующий субъект перечислил плату на ненадлежащий расчетный счет, он считается не исполнившим обязательства по внесению платы в установленный срок и несет ответственность, предусмотренную п. 4.1 настоящего договора.</w:t>
      </w:r>
    </w:p>
    <w:p w14:paraId="4C4B4B8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3.6. Неиспользование Объекта на месте размещения не освобождает Хозяйствующий субъект от уплаты платежей.</w:t>
      </w:r>
    </w:p>
    <w:p w14:paraId="7F9E4D77" w14:textId="0406A0BD" w:rsidR="003D276F" w:rsidRPr="00B222EF" w:rsidRDefault="006B758A" w:rsidP="00B222EF">
      <w:pPr>
        <w:widowControl w:val="0"/>
        <w:autoSpaceDE w:val="0"/>
        <w:autoSpaceDN w:val="0"/>
        <w:ind w:firstLine="709"/>
        <w:jc w:val="both"/>
      </w:pPr>
      <w:r w:rsidRPr="00B222EF">
        <w:t>3.7. Пересмотр цены договора</w:t>
      </w:r>
      <w:r w:rsidR="003D276F" w:rsidRPr="00B222EF">
        <w:t>, заключенного по результатам аукциона, не производится.</w:t>
      </w:r>
    </w:p>
    <w:p w14:paraId="770EC7FC" w14:textId="77777777" w:rsidR="003D276F" w:rsidRPr="00B222EF" w:rsidRDefault="003D276F" w:rsidP="00B95E40">
      <w:pPr>
        <w:widowControl w:val="0"/>
        <w:autoSpaceDE w:val="0"/>
        <w:autoSpaceDN w:val="0"/>
        <w:jc w:val="both"/>
      </w:pPr>
    </w:p>
    <w:p w14:paraId="0D1B1532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IV. Ответственность сторон</w:t>
      </w:r>
    </w:p>
    <w:p w14:paraId="6308E25F" w14:textId="77777777" w:rsidR="00C01A7A" w:rsidRPr="00B222EF" w:rsidRDefault="00C01A7A" w:rsidP="003D276F">
      <w:pPr>
        <w:widowControl w:val="0"/>
        <w:autoSpaceDE w:val="0"/>
        <w:autoSpaceDN w:val="0"/>
        <w:jc w:val="center"/>
        <w:outlineLvl w:val="1"/>
      </w:pPr>
    </w:p>
    <w:p w14:paraId="66E15417" w14:textId="7F30875D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4.1. В случае нарушения сроков внесения платы за размещение Объекта, установленных договором, Хо</w:t>
      </w:r>
      <w:r w:rsidR="00C01A7A" w:rsidRPr="00B222EF">
        <w:t xml:space="preserve">зяйствующий субъект уплачивает </w:t>
      </w:r>
      <w:r w:rsidR="006B758A" w:rsidRPr="00B222EF">
        <w:t>Уполномоченному органу</w:t>
      </w:r>
      <w:r w:rsidRPr="00B222EF">
        <w:t xml:space="preserve"> неустойку из расчета 0,1% от размера просроченной платы за размещение Объекта, установленной договором, за каждый календарный день просрочки внесения платы.</w:t>
      </w:r>
    </w:p>
    <w:p w14:paraId="6D63E0AD" w14:textId="60642EF5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4.2. В случае нарушения сроков демонтажа и вывоза Объекта, а также приведения части земельного участка, которая была занята Объектом и (или) являлась необходимой для его размещения и (или) использования, в первоначальное состояние, с вывозом отходов и благоустройством соответствующей территории, установленных договором, Хозяйствующий субъект уплачивает </w:t>
      </w:r>
      <w:r w:rsidR="00A45DA8" w:rsidRPr="00B222EF">
        <w:t>Уполномоченному органу</w:t>
      </w:r>
      <w:r w:rsidRPr="00B222EF">
        <w:t xml:space="preserve"> штраф в размере 10% суммы арендной платы за каждый месяц нарушения срока и возмещает все причиненные этим убытки.</w:t>
      </w:r>
    </w:p>
    <w:p w14:paraId="2BAF4363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4.3. Привлечение Хозяйствующего субъекта к административной и иной ответственности в связи с нарушениями Хозяйствующим субъектом действующего законодательства не освобождает его от обязанности исполнения своих обязательств по договору, в том числе при административной ответственности, в виде приостановления деятельности на определенный срок.</w:t>
      </w:r>
    </w:p>
    <w:p w14:paraId="7DB8EE3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4.4.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наводнения, землетрясения, оползня и других стихийных бедствий, а также войн. В случае действия вышеуказанных обстоятельств свыше двух месяцев стороны вправе расторгнуть 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14:paraId="759B4EA0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V. Изменение и расторжение договора</w:t>
      </w:r>
    </w:p>
    <w:p w14:paraId="62244ADB" w14:textId="77777777" w:rsidR="00C01A7A" w:rsidRPr="00B222EF" w:rsidRDefault="00C01A7A" w:rsidP="003D276F">
      <w:pPr>
        <w:widowControl w:val="0"/>
        <w:autoSpaceDE w:val="0"/>
        <w:autoSpaceDN w:val="0"/>
        <w:jc w:val="center"/>
        <w:outlineLvl w:val="1"/>
      </w:pPr>
    </w:p>
    <w:p w14:paraId="2558A1C8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5.1. Любые изменения и дополнения к договору оформляются дополнительным соглашением, которое подписывается обеими сторонами.</w:t>
      </w:r>
    </w:p>
    <w:p w14:paraId="5E7C43A5" w14:textId="77777777" w:rsidR="00385543" w:rsidRPr="00385543" w:rsidRDefault="003D276F" w:rsidP="0038554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2EF">
        <w:t xml:space="preserve">5.2. </w:t>
      </w:r>
      <w:r w:rsidR="00385543" w:rsidRPr="00385543">
        <w:rPr>
          <w:rFonts w:ascii="Times New Roman" w:hAnsi="Times New Roman" w:cs="Times New Roman"/>
          <w:sz w:val="26"/>
          <w:szCs w:val="26"/>
        </w:rPr>
        <w:t>Условия договора, которые не могут быть изменены сторонами на протяжении всего действия договора:</w:t>
      </w:r>
    </w:p>
    <w:p w14:paraId="1386E5BF" w14:textId="603BF99D" w:rsidR="003D276F" w:rsidRPr="00B222EF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перечисленные в пунктах 1.2 договора, за исключением специализации объекта (при соблюдении условий </w:t>
      </w:r>
      <w:hyperlink r:id="rId11" w:history="1">
        <w:r w:rsidRPr="00385543">
          <w:t>подпункта 2.3.3 пункта 2.3</w:t>
        </w:r>
      </w:hyperlink>
      <w:r w:rsidRPr="00385543">
        <w:t xml:space="preserve"> договора), 2.4.12, 2.4.13 договора</w:t>
      </w:r>
      <w:r w:rsidR="003D276F" w:rsidRPr="00B222EF">
        <w:t>;</w:t>
      </w:r>
    </w:p>
    <w:p w14:paraId="39289D57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цена договора.</w:t>
      </w:r>
    </w:p>
    <w:p w14:paraId="6628DAFC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5.3. Настоящий договор может быть расторгнут досрочно:</w:t>
      </w:r>
    </w:p>
    <w:p w14:paraId="4865E138" w14:textId="500CA88B" w:rsidR="003D276F" w:rsidRPr="00B222EF" w:rsidRDefault="00A45DA8" w:rsidP="00B222EF">
      <w:pPr>
        <w:ind w:firstLine="709"/>
      </w:pPr>
      <w:r w:rsidRPr="00B222EF">
        <w:t>по письменному соглашению с</w:t>
      </w:r>
      <w:r w:rsidR="003D276F" w:rsidRPr="00B222EF">
        <w:t>торон;</w:t>
      </w:r>
    </w:p>
    <w:p w14:paraId="077DFBDC" w14:textId="77777777" w:rsidR="003D276F" w:rsidRPr="00B222EF" w:rsidRDefault="003D276F" w:rsidP="00B222EF">
      <w:pPr>
        <w:ind w:firstLine="709"/>
      </w:pPr>
      <w:r w:rsidRPr="00B222EF">
        <w:t>в одностороннем порядке;</w:t>
      </w:r>
    </w:p>
    <w:p w14:paraId="0733EA96" w14:textId="77777777" w:rsidR="003D276F" w:rsidRPr="00B222EF" w:rsidRDefault="003D276F" w:rsidP="00B222EF">
      <w:pPr>
        <w:ind w:firstLine="709"/>
      </w:pPr>
      <w:r w:rsidRPr="00B222EF">
        <w:t>в иных случаях, установленных действующим законодательством Российской Федерации.</w:t>
      </w:r>
    </w:p>
    <w:p w14:paraId="6DBB30C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5.4. Соглашение о расторжении договора подписывается обеими сторонами. В этом случае договор считается прекращенным в срок, установленный соответствующим соглашением о расторжении.</w:t>
      </w:r>
    </w:p>
    <w:p w14:paraId="414BAD58" w14:textId="5FCBF58E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5.5. Хозяйствующий субъект вправе расторгнуть настоящий договор до истечения его срока действия, уведомив Уполномоченный орган за </w:t>
      </w:r>
      <w:r w:rsidR="00A45DA8" w:rsidRPr="00B222EF">
        <w:t>десять</w:t>
      </w:r>
      <w:r w:rsidRPr="00B222EF">
        <w:t xml:space="preserve"> дней до предполагаемой даты освобождения земельного участка.</w:t>
      </w:r>
    </w:p>
    <w:p w14:paraId="0F45DB78" w14:textId="37224DAA" w:rsidR="003D276F" w:rsidRPr="00CA22A0" w:rsidRDefault="003D276F" w:rsidP="00B222EF">
      <w:pPr>
        <w:widowControl w:val="0"/>
        <w:autoSpaceDE w:val="0"/>
        <w:autoSpaceDN w:val="0"/>
        <w:ind w:firstLine="709"/>
        <w:jc w:val="both"/>
      </w:pPr>
      <w:r w:rsidRPr="00CA22A0">
        <w:t xml:space="preserve">5.6. Уполномоченный орган вправе в одностороннем порядке </w:t>
      </w:r>
      <w:r w:rsidR="00FB1B02" w:rsidRPr="00CA22A0">
        <w:t xml:space="preserve">расторгнуть </w:t>
      </w:r>
      <w:r w:rsidRPr="00CA22A0">
        <w:t xml:space="preserve">договор, с </w:t>
      </w:r>
      <w:r w:rsidR="00CA22A0" w:rsidRPr="00CA22A0">
        <w:t>уведомлением Хозяйствующего</w:t>
      </w:r>
      <w:r w:rsidRPr="00CA22A0">
        <w:t xml:space="preserve"> субъекта за </w:t>
      </w:r>
      <w:r w:rsidR="00A45DA8" w:rsidRPr="00CA22A0">
        <w:t>десять</w:t>
      </w:r>
      <w:r w:rsidRPr="00CA22A0">
        <w:t xml:space="preserve"> дней до даты расторжения договора, в следующих случаях:</w:t>
      </w:r>
    </w:p>
    <w:p w14:paraId="09A58BD2" w14:textId="5A459C46" w:rsidR="00FB1B02" w:rsidRDefault="00FB1B02" w:rsidP="00FB1B02">
      <w:pPr>
        <w:ind w:firstLine="708"/>
        <w:jc w:val="both"/>
      </w:pPr>
      <w:r w:rsidRPr="00CA22A0">
        <w:t>неоднократного (два и более раза подряд) неисполнения хозяйствующим</w:t>
      </w:r>
      <w:r>
        <w:t xml:space="preserve"> субъектом условий договора;</w:t>
      </w:r>
    </w:p>
    <w:p w14:paraId="2EF1A479" w14:textId="1A38DBC1" w:rsidR="00FB1B02" w:rsidRPr="00962CC5" w:rsidRDefault="00FB1B02" w:rsidP="00FB1B02">
      <w:pPr>
        <w:ind w:firstLine="708"/>
        <w:jc w:val="both"/>
      </w:pPr>
      <w:r w:rsidRPr="00962CC5">
        <w:t>неоднократного (два и более раз</w:t>
      </w:r>
      <w:r>
        <w:t>а</w:t>
      </w:r>
      <w:r w:rsidRPr="00C82204">
        <w:t>)</w:t>
      </w:r>
      <w:r w:rsidRPr="00962CC5">
        <w:t xml:space="preserve"> выявления нарушений Правил благоустройства территории города Когалыма, правил продажи этилового спирта, алкогольной и спиртосодержащей продукции, подтвержденных вступившим в законную силу постановлением (решением) судьи, суда, органа, должностного лица, вышестоящего должностного лица по делу об административном правонарушении (о привлечении к административной ответственности);</w:t>
      </w:r>
    </w:p>
    <w:p w14:paraId="073F7DBE" w14:textId="55B026D5" w:rsidR="00FB1B02" w:rsidRPr="00962CC5" w:rsidRDefault="00FB1B02" w:rsidP="00FB1B02">
      <w:pPr>
        <w:ind w:firstLine="708"/>
        <w:jc w:val="both"/>
      </w:pPr>
      <w:r w:rsidRPr="00962CC5">
        <w:t>невнесения платы за размещение нестационарн</w:t>
      </w:r>
      <w:r>
        <w:t>ого</w:t>
      </w:r>
      <w:r w:rsidRPr="00962CC5">
        <w:t xml:space="preserve"> торгов</w:t>
      </w:r>
      <w:r>
        <w:t>ого</w:t>
      </w:r>
      <w:r w:rsidRPr="00962CC5">
        <w:t xml:space="preserve"> объект</w:t>
      </w:r>
      <w:r>
        <w:t>а</w:t>
      </w:r>
      <w:r w:rsidRPr="00962CC5">
        <w:t xml:space="preserve"> два и более раз</w:t>
      </w:r>
      <w:r>
        <w:t xml:space="preserve"> подряд</w:t>
      </w:r>
      <w:r w:rsidRPr="00962CC5">
        <w:t>;</w:t>
      </w:r>
    </w:p>
    <w:p w14:paraId="29C795F3" w14:textId="08990395" w:rsidR="00FB1B02" w:rsidRPr="00962CC5" w:rsidRDefault="00FB1B02" w:rsidP="00FB1B02">
      <w:pPr>
        <w:ind w:firstLine="708"/>
        <w:jc w:val="both"/>
      </w:pPr>
      <w:r w:rsidRPr="001D0883">
        <w:t xml:space="preserve">внесения изменений в Схему размещения, в соответствии с пунктом </w:t>
      </w:r>
      <w:r w:rsidR="001D0883" w:rsidRPr="001D0883">
        <w:t xml:space="preserve">3.6 </w:t>
      </w:r>
      <w:r w:rsidR="00F40482">
        <w:t>Порядка планирования по размещению</w:t>
      </w:r>
      <w:r w:rsidR="001D0883" w:rsidRPr="001D0883">
        <w:t xml:space="preserve"> нестационарных торговых объектов на территории города Когалыма</w:t>
      </w:r>
      <w:r w:rsidRPr="001D0883">
        <w:t>, повлекших невозможность дальнейшего размещения нестационарного торгового объекта в указанном месте;</w:t>
      </w:r>
    </w:p>
    <w:p w14:paraId="68D06065" w14:textId="6A1EE6FC" w:rsidR="00FB1B02" w:rsidRPr="00962CC5" w:rsidRDefault="00FB1B02" w:rsidP="00FB1B02">
      <w:pPr>
        <w:ind w:firstLine="708"/>
        <w:jc w:val="both"/>
      </w:pPr>
      <w:r w:rsidRPr="00962CC5">
        <w:t xml:space="preserve">не размещения нестационарного торгового объекта в течение </w:t>
      </w:r>
      <w:r w:rsidR="00385543">
        <w:t>6 (шести)</w:t>
      </w:r>
      <w:r w:rsidRPr="00962CC5">
        <w:t xml:space="preserve"> месяцев со дня подписания договора</w:t>
      </w:r>
      <w:r>
        <w:t xml:space="preserve"> на размещение нестационарного торгового объекта</w:t>
      </w:r>
      <w:r w:rsidRPr="00962CC5">
        <w:t xml:space="preserve">, а также установления факта неиспользования нестационарного торгового объекта для осуществления розничной торговли в течение более </w:t>
      </w:r>
      <w:r>
        <w:t>6 (шести)</w:t>
      </w:r>
      <w:r w:rsidRPr="00962CC5">
        <w:t xml:space="preserve"> месяцев подряд;</w:t>
      </w:r>
    </w:p>
    <w:p w14:paraId="1D0EE9B8" w14:textId="042B60DF" w:rsidR="00FB1B02" w:rsidRDefault="00FB1B02" w:rsidP="00FB1B02">
      <w:pPr>
        <w:ind w:firstLine="708"/>
        <w:jc w:val="both"/>
      </w:pPr>
      <w:r w:rsidRPr="00962CC5">
        <w:t>нарушения хозяйствующим субъектом</w:t>
      </w:r>
      <w:r>
        <w:t xml:space="preserve"> установленной в предмете договора специализации;</w:t>
      </w:r>
    </w:p>
    <w:p w14:paraId="60290851" w14:textId="07A0817D" w:rsidR="00FB1B02" w:rsidRPr="00385543" w:rsidRDefault="00FB1B02" w:rsidP="00385543">
      <w:pPr>
        <w:ind w:firstLine="708"/>
        <w:jc w:val="both"/>
      </w:pPr>
      <w:r w:rsidRPr="00A84209">
        <w:rPr>
          <w:spacing w:val="-6"/>
        </w:rPr>
        <w:t xml:space="preserve">выявления несоответствия нестационарного торгового объекта эскизному проекту, согласованному с отделом архитектуры и градостроительства Администрации города </w:t>
      </w:r>
      <w:r w:rsidRPr="00385543">
        <w:t>Когалыма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этажей)</w:t>
      </w:r>
      <w:r w:rsidR="00DA551A" w:rsidRPr="00385543">
        <w:t>;</w:t>
      </w:r>
    </w:p>
    <w:p w14:paraId="038752A8" w14:textId="77777777" w:rsidR="00385543" w:rsidRPr="00385543" w:rsidRDefault="00385543" w:rsidP="00385543">
      <w:pPr>
        <w:ind w:firstLine="708"/>
        <w:jc w:val="both"/>
      </w:pPr>
      <w:r w:rsidRPr="00385543">
        <w:t>- выявления факта передачи прав и обязанностей по договору третьим лицам без уведомления Уполномоченного органа и подписания дополнительного соглашения к договору, а также факта осуществления торговой деятельности на Объекте другим хозяйствующим субъектом.</w:t>
      </w:r>
    </w:p>
    <w:p w14:paraId="797AB8E4" w14:textId="77777777" w:rsidR="00385543" w:rsidRPr="003D33CA" w:rsidRDefault="00385543" w:rsidP="00385543">
      <w:pPr>
        <w:pStyle w:val="ConsPlusNormal"/>
        <w:jc w:val="both"/>
        <w:rPr>
          <w:rFonts w:ascii="Times New Roman" w:hAnsi="Times New Roman" w:cs="Times New Roman"/>
        </w:rPr>
      </w:pPr>
    </w:p>
    <w:p w14:paraId="5C91D453" w14:textId="77777777" w:rsidR="003D276F" w:rsidRPr="00B222EF" w:rsidRDefault="003D276F" w:rsidP="00241A0F">
      <w:pPr>
        <w:widowControl w:val="0"/>
        <w:autoSpaceDE w:val="0"/>
        <w:autoSpaceDN w:val="0"/>
        <w:jc w:val="center"/>
        <w:outlineLvl w:val="1"/>
      </w:pPr>
      <w:r w:rsidRPr="00B222EF">
        <w:t>VI. Прочие условия</w:t>
      </w:r>
    </w:p>
    <w:p w14:paraId="618B697D" w14:textId="77777777" w:rsidR="00DA15A8" w:rsidRPr="00B222EF" w:rsidRDefault="00DA15A8" w:rsidP="00241A0F">
      <w:pPr>
        <w:widowControl w:val="0"/>
        <w:autoSpaceDE w:val="0"/>
        <w:autoSpaceDN w:val="0"/>
        <w:jc w:val="center"/>
        <w:outlineLvl w:val="1"/>
      </w:pPr>
    </w:p>
    <w:p w14:paraId="3C5ACB7C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6.1. Все споры и разногласия, возникающие между сторонами по договору или в связи с ним, разрешаются путем направления соответствующих претензий.</w:t>
      </w:r>
    </w:p>
    <w:p w14:paraId="023D1D2E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Все возможные претензии по договору должны быть рассмотрены сторонами, и ответы по ним должны быть направлены в течение десяти календарных дней с момента получения такой претензии.</w:t>
      </w:r>
    </w:p>
    <w:p w14:paraId="7D952BF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6.2. В случае невозможности разрешения разногласий между сторонами в порядке, установленном пунктом 6.1 договора, они подлежат рассмотрению в Арбитражном суде Ханты-Мансийского автономного округа - Югры.</w:t>
      </w:r>
    </w:p>
    <w:p w14:paraId="5EC4ED7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6.3. Взаимоотношения сторон, не урегулированные договором, регламентируются действующим законодательством.</w:t>
      </w:r>
    </w:p>
    <w:p w14:paraId="43D7B2E5" w14:textId="77777777" w:rsidR="00B90A69" w:rsidRPr="00B222EF" w:rsidRDefault="00B90A69" w:rsidP="00B222EF">
      <w:pPr>
        <w:widowControl w:val="0"/>
        <w:autoSpaceDE w:val="0"/>
        <w:autoSpaceDN w:val="0"/>
        <w:ind w:firstLine="709"/>
        <w:jc w:val="both"/>
      </w:pPr>
    </w:p>
    <w:p w14:paraId="44F6D6E7" w14:textId="5840C143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Приложение к договору: </w:t>
      </w:r>
      <w:r w:rsidR="00E25BC0" w:rsidRPr="00B222EF">
        <w:t>эскизный проект Объекта</w:t>
      </w:r>
      <w:r w:rsidRPr="00B222EF">
        <w:t>.</w:t>
      </w:r>
    </w:p>
    <w:p w14:paraId="4C9F4258" w14:textId="77777777" w:rsidR="003D276F" w:rsidRPr="00B222EF" w:rsidRDefault="003D276F" w:rsidP="003D276F">
      <w:pPr>
        <w:widowControl w:val="0"/>
        <w:autoSpaceDE w:val="0"/>
        <w:autoSpaceDN w:val="0"/>
        <w:jc w:val="both"/>
      </w:pPr>
    </w:p>
    <w:p w14:paraId="14C10F6D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VII. Юридические адреса, реквизиты и подписи сторон</w:t>
      </w:r>
    </w:p>
    <w:p w14:paraId="76F67E51" w14:textId="2BB2A8BA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 w:rsidRPr="00B222EF">
        <w:t xml:space="preserve">Уполномоченный </w:t>
      </w:r>
      <w:proofErr w:type="gramStart"/>
      <w:r w:rsidR="002725DA" w:rsidRPr="00B222EF">
        <w:t xml:space="preserve">орган:  </w:t>
      </w:r>
      <w:r w:rsidRPr="00B222EF">
        <w:t xml:space="preserve"> </w:t>
      </w:r>
      <w:proofErr w:type="gramEnd"/>
      <w:r w:rsidRPr="00B222EF">
        <w:t xml:space="preserve">                          Хозяйствующий субъект:</w:t>
      </w:r>
    </w:p>
    <w:tbl>
      <w:tblPr>
        <w:tblW w:w="94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335"/>
        <w:gridCol w:w="4365"/>
      </w:tblGrid>
      <w:tr w:rsidR="005128B1" w:rsidRPr="00A260C8" w14:paraId="698FF120" w14:textId="77777777" w:rsidTr="00F328D6">
        <w:trPr>
          <w:trHeight w:val="591"/>
        </w:trPr>
        <w:tc>
          <w:tcPr>
            <w:tcW w:w="4706" w:type="dxa"/>
          </w:tcPr>
          <w:p w14:paraId="6958DE76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A260C8">
              <w:rPr>
                <w:rFonts w:eastAsiaTheme="minorHAnsi" w:cstheme="minorBidi"/>
                <w:lang w:eastAsia="en-US"/>
              </w:rPr>
              <w:t>Муниципальное казенное учреждение Администрация города Когалыма</w:t>
            </w:r>
            <w:r>
              <w:rPr>
                <w:rFonts w:eastAsiaTheme="minorHAnsi" w:cstheme="minorBidi"/>
                <w:lang w:eastAsia="en-US"/>
              </w:rPr>
              <w:t xml:space="preserve"> </w:t>
            </w:r>
            <w:r w:rsidRPr="0081163D">
              <w:rPr>
                <w:rFonts w:eastAsiaTheme="minorHAnsi" w:cstheme="minorBidi"/>
                <w:lang w:eastAsia="en-US"/>
              </w:rPr>
              <w:t xml:space="preserve">(Управление инвестиционной деятельности и развития предпринимательства) </w:t>
            </w:r>
          </w:p>
          <w:p w14:paraId="115B4A9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lang w:eastAsia="en-US"/>
              </w:rPr>
            </w:pPr>
          </w:p>
          <w:p w14:paraId="7648F75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Российская Федерация, 628481, Тюменская область, Ханты-Мансийский автономный округ - Югра, г. Когалым, ул. Дружбы народов, 7.</w:t>
            </w:r>
          </w:p>
          <w:p w14:paraId="6844B95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ОГРН 1028601443892</w:t>
            </w:r>
          </w:p>
          <w:p w14:paraId="2F8618A4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ИНН 8608000104</w:t>
            </w:r>
          </w:p>
          <w:p w14:paraId="466C189B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КПП 860801001</w:t>
            </w:r>
          </w:p>
          <w:p w14:paraId="3BF8C1A9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Номер казначейского счета:</w:t>
            </w:r>
            <w:r w:rsidRPr="0081163D">
              <w:rPr>
                <w:rFonts w:eastAsiaTheme="minorHAnsi" w:cstheme="minorBidi"/>
                <w:lang w:eastAsia="en-US"/>
              </w:rPr>
              <w:t xml:space="preserve"> 03100643000000018700</w:t>
            </w:r>
          </w:p>
          <w:p w14:paraId="512A319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Номер банковского счета, входящего в состав единого казначейского счета (ЕКС):</w:t>
            </w:r>
            <w:r w:rsidRPr="0081163D">
              <w:rPr>
                <w:rFonts w:eastAsiaTheme="minorHAnsi" w:cstheme="minorBidi"/>
                <w:lang w:eastAsia="en-US"/>
              </w:rPr>
              <w:t xml:space="preserve"> 40102810245370000007</w:t>
            </w:r>
          </w:p>
          <w:p w14:paraId="5ABCFC04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УФК по Ханты-Мансийскому автономному округу - Югре (Администрация города Когалыма,</w:t>
            </w:r>
          </w:p>
          <w:p w14:paraId="1F1D0BF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л/с 04873030500)</w:t>
            </w:r>
          </w:p>
          <w:p w14:paraId="38607C1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РКЦ Ханты-Мансийск//УФК по Ханты-Мансийскому автономному округу – Югре г. Ханты-Мансийск</w:t>
            </w:r>
          </w:p>
          <w:p w14:paraId="68844548" w14:textId="77777777" w:rsidR="005128B1" w:rsidRPr="00810C2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val="en-US"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БИК</w:t>
            </w:r>
            <w:r w:rsidRPr="0081163D">
              <w:rPr>
                <w:rFonts w:eastAsiaTheme="minorHAnsi" w:cstheme="minorBidi"/>
                <w:lang w:val="en-US" w:eastAsia="en-US"/>
              </w:rPr>
              <w:t xml:space="preserve"> </w:t>
            </w:r>
            <w:r w:rsidRPr="0081163D">
              <w:rPr>
                <w:rFonts w:eastAsiaTheme="minorHAnsi" w:cstheme="minorBidi"/>
                <w:lang w:eastAsia="en-US"/>
              </w:rPr>
              <w:t>ТОФК</w:t>
            </w:r>
            <w:r w:rsidRPr="0081163D">
              <w:rPr>
                <w:rFonts w:eastAsiaTheme="minorHAnsi" w:cstheme="minorBidi"/>
                <w:lang w:val="en-US" w:eastAsia="en-US"/>
              </w:rPr>
              <w:t xml:space="preserve"> 007162163</w:t>
            </w:r>
          </w:p>
          <w:p w14:paraId="3562C255" w14:textId="77777777" w:rsidR="005128B1" w:rsidRPr="00D921B1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val="en-US" w:eastAsia="en-US"/>
              </w:rPr>
            </w:pPr>
            <w:r w:rsidRPr="00A260C8">
              <w:rPr>
                <w:rFonts w:eastAsiaTheme="minorHAnsi" w:cstheme="minorBidi"/>
                <w:lang w:val="en-US" w:eastAsia="en-US"/>
              </w:rPr>
              <w:t>E</w:t>
            </w:r>
            <w:r w:rsidRPr="00D921B1">
              <w:rPr>
                <w:rFonts w:eastAsiaTheme="minorHAnsi" w:cstheme="minorBidi"/>
                <w:lang w:val="en-US" w:eastAsia="en-US"/>
              </w:rPr>
              <w:t>-</w:t>
            </w:r>
            <w:r w:rsidRPr="00A260C8">
              <w:rPr>
                <w:rFonts w:eastAsiaTheme="minorHAnsi" w:cstheme="minorBidi"/>
                <w:lang w:val="en-US" w:eastAsia="en-US"/>
              </w:rPr>
              <w:t>mail</w:t>
            </w:r>
            <w:r w:rsidRPr="00D921B1">
              <w:rPr>
                <w:rFonts w:eastAsiaTheme="minorHAnsi" w:cstheme="minorBidi"/>
                <w:lang w:val="en-US" w:eastAsia="en-US"/>
              </w:rPr>
              <w:t xml:space="preserve">: </w:t>
            </w:r>
            <w:r>
              <w:rPr>
                <w:rFonts w:eastAsiaTheme="minorHAnsi" w:cstheme="minorBidi"/>
                <w:lang w:val="en-US" w:eastAsia="en-US"/>
              </w:rPr>
              <w:t>delo</w:t>
            </w:r>
            <w:r w:rsidRPr="00D921B1">
              <w:rPr>
                <w:rFonts w:eastAsiaTheme="minorHAnsi" w:cstheme="minorBidi"/>
                <w:lang w:val="en-US" w:eastAsia="en-US"/>
              </w:rPr>
              <w:t>@</w:t>
            </w:r>
            <w:r>
              <w:rPr>
                <w:rFonts w:eastAsiaTheme="minorHAnsi" w:cstheme="minorBidi"/>
                <w:lang w:val="en-US" w:eastAsia="en-US"/>
              </w:rPr>
              <w:t>admkogalym</w:t>
            </w:r>
            <w:r w:rsidRPr="00D921B1">
              <w:rPr>
                <w:rFonts w:eastAsiaTheme="minorHAnsi" w:cstheme="minorBidi"/>
                <w:lang w:val="en-US" w:eastAsia="en-US"/>
              </w:rPr>
              <w:t>.</w:t>
            </w:r>
            <w:r w:rsidRPr="00A260C8">
              <w:rPr>
                <w:rFonts w:eastAsiaTheme="minorHAnsi" w:cstheme="minorBidi"/>
                <w:lang w:val="en-US" w:eastAsia="en-US"/>
              </w:rPr>
              <w:t>ru</w:t>
            </w:r>
          </w:p>
          <w:p w14:paraId="28C6154A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A260C8">
              <w:rPr>
                <w:rFonts w:eastAsiaTheme="minorHAnsi" w:cstheme="minorBidi"/>
                <w:lang w:eastAsia="en-US"/>
              </w:rPr>
              <w:t xml:space="preserve">тел. (34667) </w:t>
            </w:r>
            <w:r w:rsidRPr="00810C2D">
              <w:rPr>
                <w:rFonts w:eastAsiaTheme="minorHAnsi" w:cstheme="minorBidi"/>
                <w:lang w:eastAsia="en-US"/>
              </w:rPr>
              <w:t>9-35-</w:t>
            </w:r>
            <w:r>
              <w:rPr>
                <w:rFonts w:eastAsiaTheme="minorHAnsi" w:cstheme="minorBidi"/>
                <w:lang w:eastAsia="en-US"/>
              </w:rPr>
              <w:t>36</w:t>
            </w:r>
            <w:r w:rsidRPr="00A260C8">
              <w:rPr>
                <w:rFonts w:eastAsiaTheme="minorHAnsi" w:cstheme="minorBidi"/>
                <w:lang w:eastAsia="en-US"/>
              </w:rPr>
              <w:t xml:space="preserve"> </w:t>
            </w:r>
            <w:r>
              <w:rPr>
                <w:rFonts w:eastAsiaTheme="minorHAnsi" w:cstheme="minorBidi"/>
                <w:lang w:eastAsia="en-US"/>
              </w:rPr>
              <w:t>начальник управления</w:t>
            </w:r>
            <w:r w:rsidRPr="00A260C8">
              <w:rPr>
                <w:rFonts w:eastAsiaTheme="minorHAnsi" w:cstheme="minorBidi"/>
                <w:lang w:eastAsia="en-US"/>
              </w:rPr>
              <w:t>, 23510 главный бухгалтер</w:t>
            </w:r>
          </w:p>
          <w:p w14:paraId="522B8CA0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335" w:type="dxa"/>
          </w:tcPr>
          <w:p w14:paraId="6BBEC0AC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Arial"/>
                <w:sz w:val="25"/>
                <w:szCs w:val="25"/>
                <w:lang w:eastAsia="en-US"/>
              </w:rPr>
            </w:pPr>
          </w:p>
        </w:tc>
        <w:tc>
          <w:tcPr>
            <w:tcW w:w="4365" w:type="dxa"/>
          </w:tcPr>
          <w:p w14:paraId="2328A6B3" w14:textId="77777777" w:rsidR="005128B1" w:rsidRPr="00A260C8" w:rsidRDefault="005128B1" w:rsidP="005128B1">
            <w:pPr>
              <w:widowControl w:val="0"/>
              <w:autoSpaceDE w:val="0"/>
              <w:autoSpaceDN w:val="0"/>
              <w:rPr>
                <w:rFonts w:eastAsiaTheme="minorHAnsi" w:cstheme="minorBidi"/>
                <w:lang w:eastAsia="en-US"/>
              </w:rPr>
            </w:pPr>
          </w:p>
        </w:tc>
      </w:tr>
    </w:tbl>
    <w:p w14:paraId="6233D793" w14:textId="1AC74F84" w:rsidR="005128B1" w:rsidRPr="00B222EF" w:rsidRDefault="005128B1" w:rsidP="005128B1">
      <w:pPr>
        <w:widowControl w:val="0"/>
        <w:autoSpaceDE w:val="0"/>
        <w:autoSpaceDN w:val="0"/>
        <w:jc w:val="both"/>
      </w:pPr>
      <w:r>
        <w:t xml:space="preserve">    _____________</w:t>
      </w:r>
      <w:r w:rsidR="00385543">
        <w:t>В.И. Феоктистов</w:t>
      </w:r>
      <w:r w:rsidRPr="00B222EF">
        <w:t xml:space="preserve">                 </w:t>
      </w:r>
      <w:r>
        <w:t xml:space="preserve">   _______________ </w:t>
      </w:r>
    </w:p>
    <w:p w14:paraId="79E211F8" w14:textId="07470833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 w:rsidRPr="00B222EF">
        <w:t xml:space="preserve">М.П.                                                              </w:t>
      </w:r>
      <w:r>
        <w:t xml:space="preserve"> </w:t>
      </w:r>
      <w:r w:rsidRPr="00B222EF">
        <w:t>М.П.</w:t>
      </w:r>
    </w:p>
    <w:sectPr w:rsidR="005128B1" w:rsidRPr="00B222EF" w:rsidSect="00DE59FE">
      <w:headerReference w:type="default" r:id="rId12"/>
      <w:footerReference w:type="even" r:id="rId13"/>
      <w:pgSz w:w="11906" w:h="16838" w:code="9"/>
      <w:pgMar w:top="567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8C653" w14:textId="77777777" w:rsidR="0081370B" w:rsidRDefault="0081370B" w:rsidP="00F9731B">
      <w:r>
        <w:separator/>
      </w:r>
    </w:p>
  </w:endnote>
  <w:endnote w:type="continuationSeparator" w:id="0">
    <w:p w14:paraId="6E21FB03" w14:textId="77777777" w:rsidR="0081370B" w:rsidRDefault="0081370B" w:rsidP="00F9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54129" w14:textId="77777777" w:rsidR="0081370B" w:rsidRDefault="0081370B" w:rsidP="00F9731B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FB1A7CD" w14:textId="77777777" w:rsidR="0081370B" w:rsidRDefault="0081370B" w:rsidP="00124A7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9F21D" w14:textId="77777777" w:rsidR="0081370B" w:rsidRDefault="0081370B" w:rsidP="00F9731B">
      <w:r>
        <w:separator/>
      </w:r>
    </w:p>
  </w:footnote>
  <w:footnote w:type="continuationSeparator" w:id="0">
    <w:p w14:paraId="13785D56" w14:textId="77777777" w:rsidR="0081370B" w:rsidRDefault="0081370B" w:rsidP="00F97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5412526"/>
      <w:docPartObj>
        <w:docPartGallery w:val="Page Numbers (Top of Page)"/>
        <w:docPartUnique/>
      </w:docPartObj>
    </w:sdtPr>
    <w:sdtEndPr/>
    <w:sdtContent>
      <w:p w14:paraId="4EB3C712" w14:textId="09C4D664" w:rsidR="0081370B" w:rsidRDefault="0081370B" w:rsidP="00A8420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0B4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3"/>
    <w:multiLevelType w:val="multilevel"/>
    <w:tmpl w:val="AAAE5C9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15"/>
        </w:tabs>
        <w:ind w:left="21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15"/>
        </w:tabs>
        <w:ind w:left="2115" w:hanging="1800"/>
      </w:pPr>
      <w:rPr>
        <w:rFonts w:hint="default"/>
      </w:rPr>
    </w:lvl>
  </w:abstractNum>
  <w:abstractNum w:abstractNumId="1" w15:restartNumberingAfterBreak="0">
    <w:nsid w:val="29CB134D"/>
    <w:multiLevelType w:val="hybridMultilevel"/>
    <w:tmpl w:val="20002150"/>
    <w:lvl w:ilvl="0" w:tplc="E0A80B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A721426"/>
    <w:multiLevelType w:val="hybridMultilevel"/>
    <w:tmpl w:val="1310B7A6"/>
    <w:lvl w:ilvl="0" w:tplc="F320B19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443A4C"/>
    <w:multiLevelType w:val="multilevel"/>
    <w:tmpl w:val="8EC45F06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6F7411A7"/>
    <w:multiLevelType w:val="hybridMultilevel"/>
    <w:tmpl w:val="85EC4280"/>
    <w:lvl w:ilvl="0" w:tplc="B3984BE8">
      <w:start w:val="6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B2"/>
    <w:rsid w:val="00020524"/>
    <w:rsid w:val="000217B5"/>
    <w:rsid w:val="00022A5E"/>
    <w:rsid w:val="00023CCD"/>
    <w:rsid w:val="000252D5"/>
    <w:rsid w:val="0002566E"/>
    <w:rsid w:val="000258F8"/>
    <w:rsid w:val="000311D0"/>
    <w:rsid w:val="000322E2"/>
    <w:rsid w:val="0003260E"/>
    <w:rsid w:val="00043C3B"/>
    <w:rsid w:val="00046B02"/>
    <w:rsid w:val="0005064A"/>
    <w:rsid w:val="0005413C"/>
    <w:rsid w:val="00056D7B"/>
    <w:rsid w:val="000571A3"/>
    <w:rsid w:val="00057F3A"/>
    <w:rsid w:val="000600D3"/>
    <w:rsid w:val="000608DD"/>
    <w:rsid w:val="0006264F"/>
    <w:rsid w:val="000678AF"/>
    <w:rsid w:val="00070687"/>
    <w:rsid w:val="0007130D"/>
    <w:rsid w:val="000721A2"/>
    <w:rsid w:val="000741BD"/>
    <w:rsid w:val="000754AC"/>
    <w:rsid w:val="00090B83"/>
    <w:rsid w:val="00090FC4"/>
    <w:rsid w:val="00091D54"/>
    <w:rsid w:val="00094AD3"/>
    <w:rsid w:val="00096628"/>
    <w:rsid w:val="00096B1F"/>
    <w:rsid w:val="00097926"/>
    <w:rsid w:val="000A3D72"/>
    <w:rsid w:val="000A66D1"/>
    <w:rsid w:val="000B09C7"/>
    <w:rsid w:val="000B1085"/>
    <w:rsid w:val="000B1CEC"/>
    <w:rsid w:val="000B30C3"/>
    <w:rsid w:val="000B33EA"/>
    <w:rsid w:val="000B47F5"/>
    <w:rsid w:val="000B6525"/>
    <w:rsid w:val="000C08C4"/>
    <w:rsid w:val="000C3EA2"/>
    <w:rsid w:val="000C4C87"/>
    <w:rsid w:val="000C560C"/>
    <w:rsid w:val="000C6420"/>
    <w:rsid w:val="000D3C32"/>
    <w:rsid w:val="000E13FF"/>
    <w:rsid w:val="000E21C6"/>
    <w:rsid w:val="000E2506"/>
    <w:rsid w:val="000E6ABB"/>
    <w:rsid w:val="000E6E79"/>
    <w:rsid w:val="000F55A4"/>
    <w:rsid w:val="00100C5F"/>
    <w:rsid w:val="001039A5"/>
    <w:rsid w:val="001051D5"/>
    <w:rsid w:val="001103F7"/>
    <w:rsid w:val="00110F7B"/>
    <w:rsid w:val="0011120E"/>
    <w:rsid w:val="001220C2"/>
    <w:rsid w:val="00124A76"/>
    <w:rsid w:val="00126532"/>
    <w:rsid w:val="00132638"/>
    <w:rsid w:val="0013284D"/>
    <w:rsid w:val="001337D5"/>
    <w:rsid w:val="001347BD"/>
    <w:rsid w:val="00135ABB"/>
    <w:rsid w:val="00136C8B"/>
    <w:rsid w:val="0015345A"/>
    <w:rsid w:val="001535D1"/>
    <w:rsid w:val="00153EE4"/>
    <w:rsid w:val="00157700"/>
    <w:rsid w:val="0016297F"/>
    <w:rsid w:val="0016556A"/>
    <w:rsid w:val="00167534"/>
    <w:rsid w:val="00174DC2"/>
    <w:rsid w:val="00176C03"/>
    <w:rsid w:val="00177F68"/>
    <w:rsid w:val="00182F49"/>
    <w:rsid w:val="00185A63"/>
    <w:rsid w:val="001867B3"/>
    <w:rsid w:val="001A1A5D"/>
    <w:rsid w:val="001A34D5"/>
    <w:rsid w:val="001A439B"/>
    <w:rsid w:val="001B2EF9"/>
    <w:rsid w:val="001B4DBF"/>
    <w:rsid w:val="001C61F2"/>
    <w:rsid w:val="001D0883"/>
    <w:rsid w:val="001D099F"/>
    <w:rsid w:val="001D2850"/>
    <w:rsid w:val="001D3107"/>
    <w:rsid w:val="001D4A14"/>
    <w:rsid w:val="001D4E33"/>
    <w:rsid w:val="001D65E2"/>
    <w:rsid w:val="001D68F1"/>
    <w:rsid w:val="001E10B8"/>
    <w:rsid w:val="001E1566"/>
    <w:rsid w:val="001E4242"/>
    <w:rsid w:val="001E5A3F"/>
    <w:rsid w:val="001F05F5"/>
    <w:rsid w:val="001F1A33"/>
    <w:rsid w:val="0020367C"/>
    <w:rsid w:val="002142C6"/>
    <w:rsid w:val="00224B5C"/>
    <w:rsid w:val="002305B8"/>
    <w:rsid w:val="00230B89"/>
    <w:rsid w:val="0023165A"/>
    <w:rsid w:val="002357D1"/>
    <w:rsid w:val="002419C0"/>
    <w:rsid w:val="00241A0F"/>
    <w:rsid w:val="002500E3"/>
    <w:rsid w:val="00251E0B"/>
    <w:rsid w:val="002534FC"/>
    <w:rsid w:val="00255FB8"/>
    <w:rsid w:val="00260372"/>
    <w:rsid w:val="002633D7"/>
    <w:rsid w:val="0026552C"/>
    <w:rsid w:val="0026724C"/>
    <w:rsid w:val="00267E1D"/>
    <w:rsid w:val="002725DA"/>
    <w:rsid w:val="00273AD1"/>
    <w:rsid w:val="0027544A"/>
    <w:rsid w:val="002863D9"/>
    <w:rsid w:val="0028682B"/>
    <w:rsid w:val="00286D09"/>
    <w:rsid w:val="002930B2"/>
    <w:rsid w:val="002A04D6"/>
    <w:rsid w:val="002A1DC2"/>
    <w:rsid w:val="002A3D3A"/>
    <w:rsid w:val="002A7F09"/>
    <w:rsid w:val="002B5B26"/>
    <w:rsid w:val="002B5C80"/>
    <w:rsid w:val="002C5096"/>
    <w:rsid w:val="002C56C7"/>
    <w:rsid w:val="002D0D6D"/>
    <w:rsid w:val="002D2997"/>
    <w:rsid w:val="002D71C2"/>
    <w:rsid w:val="002E27E8"/>
    <w:rsid w:val="002E6F44"/>
    <w:rsid w:val="002F0226"/>
    <w:rsid w:val="002F3152"/>
    <w:rsid w:val="002F39DF"/>
    <w:rsid w:val="002F60EA"/>
    <w:rsid w:val="00301272"/>
    <w:rsid w:val="003012A3"/>
    <w:rsid w:val="003018B6"/>
    <w:rsid w:val="00302235"/>
    <w:rsid w:val="003134C9"/>
    <w:rsid w:val="0031426E"/>
    <w:rsid w:val="003229EF"/>
    <w:rsid w:val="003259BD"/>
    <w:rsid w:val="00332FC6"/>
    <w:rsid w:val="00333130"/>
    <w:rsid w:val="00333A20"/>
    <w:rsid w:val="00333DB5"/>
    <w:rsid w:val="00335813"/>
    <w:rsid w:val="00341FC9"/>
    <w:rsid w:val="00342521"/>
    <w:rsid w:val="00343646"/>
    <w:rsid w:val="00345F95"/>
    <w:rsid w:val="0034600E"/>
    <w:rsid w:val="00346D4F"/>
    <w:rsid w:val="00351287"/>
    <w:rsid w:val="00354B42"/>
    <w:rsid w:val="00356343"/>
    <w:rsid w:val="0035789F"/>
    <w:rsid w:val="00361A3A"/>
    <w:rsid w:val="00362507"/>
    <w:rsid w:val="00367171"/>
    <w:rsid w:val="003710E3"/>
    <w:rsid w:val="00371312"/>
    <w:rsid w:val="00372F94"/>
    <w:rsid w:val="00374A96"/>
    <w:rsid w:val="0037601D"/>
    <w:rsid w:val="00376390"/>
    <w:rsid w:val="00377140"/>
    <w:rsid w:val="00380F1E"/>
    <w:rsid w:val="003814FC"/>
    <w:rsid w:val="00382E43"/>
    <w:rsid w:val="00384313"/>
    <w:rsid w:val="00385543"/>
    <w:rsid w:val="003868B9"/>
    <w:rsid w:val="003872CA"/>
    <w:rsid w:val="00392965"/>
    <w:rsid w:val="00393966"/>
    <w:rsid w:val="003A0710"/>
    <w:rsid w:val="003A10BF"/>
    <w:rsid w:val="003A31BC"/>
    <w:rsid w:val="003A3464"/>
    <w:rsid w:val="003A775A"/>
    <w:rsid w:val="003B0F49"/>
    <w:rsid w:val="003B26E6"/>
    <w:rsid w:val="003B4443"/>
    <w:rsid w:val="003B6B66"/>
    <w:rsid w:val="003B7D60"/>
    <w:rsid w:val="003C1BEE"/>
    <w:rsid w:val="003C2303"/>
    <w:rsid w:val="003C41D9"/>
    <w:rsid w:val="003C6CCF"/>
    <w:rsid w:val="003C743A"/>
    <w:rsid w:val="003D276F"/>
    <w:rsid w:val="003D5CA6"/>
    <w:rsid w:val="003D7C16"/>
    <w:rsid w:val="003E1860"/>
    <w:rsid w:val="003F2C2C"/>
    <w:rsid w:val="003F5E31"/>
    <w:rsid w:val="0040211F"/>
    <w:rsid w:val="00420E9C"/>
    <w:rsid w:val="00423E8F"/>
    <w:rsid w:val="00423F99"/>
    <w:rsid w:val="00425439"/>
    <w:rsid w:val="004267A1"/>
    <w:rsid w:val="00430237"/>
    <w:rsid w:val="00430E13"/>
    <w:rsid w:val="00431E93"/>
    <w:rsid w:val="0043366D"/>
    <w:rsid w:val="00433D4A"/>
    <w:rsid w:val="00435A84"/>
    <w:rsid w:val="0043623F"/>
    <w:rsid w:val="004374F9"/>
    <w:rsid w:val="00440A4B"/>
    <w:rsid w:val="00450C2D"/>
    <w:rsid w:val="004510B4"/>
    <w:rsid w:val="00452F08"/>
    <w:rsid w:val="00456638"/>
    <w:rsid w:val="00460ED7"/>
    <w:rsid w:val="004611D6"/>
    <w:rsid w:val="004648A9"/>
    <w:rsid w:val="004674B5"/>
    <w:rsid w:val="004803F3"/>
    <w:rsid w:val="00481770"/>
    <w:rsid w:val="00481A39"/>
    <w:rsid w:val="004858FE"/>
    <w:rsid w:val="0048768D"/>
    <w:rsid w:val="0049593C"/>
    <w:rsid w:val="0049642F"/>
    <w:rsid w:val="004974A0"/>
    <w:rsid w:val="004A2D71"/>
    <w:rsid w:val="004A2F4F"/>
    <w:rsid w:val="004B1D50"/>
    <w:rsid w:val="004B2E2A"/>
    <w:rsid w:val="004B4EE9"/>
    <w:rsid w:val="004B72B5"/>
    <w:rsid w:val="004C29AE"/>
    <w:rsid w:val="004C3083"/>
    <w:rsid w:val="004C3E6C"/>
    <w:rsid w:val="004C4586"/>
    <w:rsid w:val="004D224C"/>
    <w:rsid w:val="004D540C"/>
    <w:rsid w:val="004D5FBE"/>
    <w:rsid w:val="004D77AD"/>
    <w:rsid w:val="004E04B2"/>
    <w:rsid w:val="004E2A9D"/>
    <w:rsid w:val="004E68B2"/>
    <w:rsid w:val="004F1641"/>
    <w:rsid w:val="004F2933"/>
    <w:rsid w:val="00500F1F"/>
    <w:rsid w:val="00501054"/>
    <w:rsid w:val="005022FC"/>
    <w:rsid w:val="00504717"/>
    <w:rsid w:val="0051065B"/>
    <w:rsid w:val="005128B1"/>
    <w:rsid w:val="00513EE2"/>
    <w:rsid w:val="00523CE7"/>
    <w:rsid w:val="005272F0"/>
    <w:rsid w:val="00531762"/>
    <w:rsid w:val="005345AB"/>
    <w:rsid w:val="00534BC1"/>
    <w:rsid w:val="0053678D"/>
    <w:rsid w:val="00546A01"/>
    <w:rsid w:val="0055050E"/>
    <w:rsid w:val="00552A85"/>
    <w:rsid w:val="005608D7"/>
    <w:rsid w:val="00560D9D"/>
    <w:rsid w:val="00566704"/>
    <w:rsid w:val="00580B25"/>
    <w:rsid w:val="00582A96"/>
    <w:rsid w:val="00585C98"/>
    <w:rsid w:val="005907B1"/>
    <w:rsid w:val="00590868"/>
    <w:rsid w:val="00591468"/>
    <w:rsid w:val="0059796D"/>
    <w:rsid w:val="005A620D"/>
    <w:rsid w:val="005B1B10"/>
    <w:rsid w:val="005B4AAD"/>
    <w:rsid w:val="005B5739"/>
    <w:rsid w:val="005C28B7"/>
    <w:rsid w:val="005D3D96"/>
    <w:rsid w:val="005D40D8"/>
    <w:rsid w:val="005E07D9"/>
    <w:rsid w:val="005E2D45"/>
    <w:rsid w:val="005E473D"/>
    <w:rsid w:val="005E4817"/>
    <w:rsid w:val="005E4DB6"/>
    <w:rsid w:val="005E723F"/>
    <w:rsid w:val="005F26C5"/>
    <w:rsid w:val="005F350D"/>
    <w:rsid w:val="005F3A23"/>
    <w:rsid w:val="005F44EE"/>
    <w:rsid w:val="0060005B"/>
    <w:rsid w:val="00606302"/>
    <w:rsid w:val="006101ED"/>
    <w:rsid w:val="00620C6C"/>
    <w:rsid w:val="0062127F"/>
    <w:rsid w:val="00621E01"/>
    <w:rsid w:val="00626DE0"/>
    <w:rsid w:val="0062763D"/>
    <w:rsid w:val="0063039B"/>
    <w:rsid w:val="00635F92"/>
    <w:rsid w:val="00650CF0"/>
    <w:rsid w:val="00653AAA"/>
    <w:rsid w:val="00654F34"/>
    <w:rsid w:val="0065675F"/>
    <w:rsid w:val="006604B3"/>
    <w:rsid w:val="0066137E"/>
    <w:rsid w:val="006614F7"/>
    <w:rsid w:val="006617B5"/>
    <w:rsid w:val="00663D12"/>
    <w:rsid w:val="00664951"/>
    <w:rsid w:val="00671800"/>
    <w:rsid w:val="00671CED"/>
    <w:rsid w:val="006726C0"/>
    <w:rsid w:val="00674D1A"/>
    <w:rsid w:val="0067548C"/>
    <w:rsid w:val="00675EBF"/>
    <w:rsid w:val="00676E2C"/>
    <w:rsid w:val="00676FCB"/>
    <w:rsid w:val="00677198"/>
    <w:rsid w:val="00677928"/>
    <w:rsid w:val="00680C90"/>
    <w:rsid w:val="00684211"/>
    <w:rsid w:val="00685C7E"/>
    <w:rsid w:val="00693E70"/>
    <w:rsid w:val="00697111"/>
    <w:rsid w:val="006979B5"/>
    <w:rsid w:val="006A601F"/>
    <w:rsid w:val="006B0F3E"/>
    <w:rsid w:val="006B183A"/>
    <w:rsid w:val="006B4793"/>
    <w:rsid w:val="006B758A"/>
    <w:rsid w:val="006C0E32"/>
    <w:rsid w:val="006C3AD7"/>
    <w:rsid w:val="006C4678"/>
    <w:rsid w:val="006C4682"/>
    <w:rsid w:val="006D53E3"/>
    <w:rsid w:val="006D56FF"/>
    <w:rsid w:val="006E2720"/>
    <w:rsid w:val="006E5F34"/>
    <w:rsid w:val="006F2C04"/>
    <w:rsid w:val="006F3941"/>
    <w:rsid w:val="00701302"/>
    <w:rsid w:val="00701587"/>
    <w:rsid w:val="007020AC"/>
    <w:rsid w:val="007024F2"/>
    <w:rsid w:val="00714DA1"/>
    <w:rsid w:val="0071762E"/>
    <w:rsid w:val="007210BC"/>
    <w:rsid w:val="00721276"/>
    <w:rsid w:val="007219A4"/>
    <w:rsid w:val="0072330B"/>
    <w:rsid w:val="00730FE2"/>
    <w:rsid w:val="007325B9"/>
    <w:rsid w:val="00733B9F"/>
    <w:rsid w:val="00736B52"/>
    <w:rsid w:val="0074150A"/>
    <w:rsid w:val="0075198B"/>
    <w:rsid w:val="00760064"/>
    <w:rsid w:val="00761455"/>
    <w:rsid w:val="00765F3A"/>
    <w:rsid w:val="00772FF9"/>
    <w:rsid w:val="007774B9"/>
    <w:rsid w:val="00791BCD"/>
    <w:rsid w:val="00792650"/>
    <w:rsid w:val="007A1EC3"/>
    <w:rsid w:val="007A1EC7"/>
    <w:rsid w:val="007A2019"/>
    <w:rsid w:val="007A37AD"/>
    <w:rsid w:val="007A3890"/>
    <w:rsid w:val="007B01A6"/>
    <w:rsid w:val="007B1949"/>
    <w:rsid w:val="007B1CAD"/>
    <w:rsid w:val="007B6694"/>
    <w:rsid w:val="007C1369"/>
    <w:rsid w:val="007C6521"/>
    <w:rsid w:val="007C7149"/>
    <w:rsid w:val="007D029D"/>
    <w:rsid w:val="007D1CAC"/>
    <w:rsid w:val="007D1DA8"/>
    <w:rsid w:val="007D2013"/>
    <w:rsid w:val="007D2E69"/>
    <w:rsid w:val="007D58CA"/>
    <w:rsid w:val="007E6BAF"/>
    <w:rsid w:val="007F20B0"/>
    <w:rsid w:val="007F35E7"/>
    <w:rsid w:val="007F39A4"/>
    <w:rsid w:val="00800506"/>
    <w:rsid w:val="0080114F"/>
    <w:rsid w:val="00805E97"/>
    <w:rsid w:val="0080651B"/>
    <w:rsid w:val="008113A1"/>
    <w:rsid w:val="008136FC"/>
    <w:rsid w:val="0081370B"/>
    <w:rsid w:val="0081551D"/>
    <w:rsid w:val="00816D8F"/>
    <w:rsid w:val="00817F29"/>
    <w:rsid w:val="00817FC6"/>
    <w:rsid w:val="00823258"/>
    <w:rsid w:val="00825983"/>
    <w:rsid w:val="008272DA"/>
    <w:rsid w:val="008318D5"/>
    <w:rsid w:val="00831D50"/>
    <w:rsid w:val="00831D8F"/>
    <w:rsid w:val="0083270A"/>
    <w:rsid w:val="00832D54"/>
    <w:rsid w:val="00837B06"/>
    <w:rsid w:val="008403B4"/>
    <w:rsid w:val="00840AC8"/>
    <w:rsid w:val="00842FD8"/>
    <w:rsid w:val="0084318C"/>
    <w:rsid w:val="00844C47"/>
    <w:rsid w:val="00845FD7"/>
    <w:rsid w:val="008477CF"/>
    <w:rsid w:val="00857F70"/>
    <w:rsid w:val="008632DF"/>
    <w:rsid w:val="008655A7"/>
    <w:rsid w:val="00867298"/>
    <w:rsid w:val="00867A62"/>
    <w:rsid w:val="00867FB0"/>
    <w:rsid w:val="00870E99"/>
    <w:rsid w:val="00872EFF"/>
    <w:rsid w:val="00880215"/>
    <w:rsid w:val="008812E6"/>
    <w:rsid w:val="0088403A"/>
    <w:rsid w:val="0088479D"/>
    <w:rsid w:val="00885FD5"/>
    <w:rsid w:val="008912B1"/>
    <w:rsid w:val="00893510"/>
    <w:rsid w:val="008A1BF9"/>
    <w:rsid w:val="008A39F0"/>
    <w:rsid w:val="008A7974"/>
    <w:rsid w:val="008A7F2D"/>
    <w:rsid w:val="008B093A"/>
    <w:rsid w:val="008B200C"/>
    <w:rsid w:val="008B52AE"/>
    <w:rsid w:val="008B544E"/>
    <w:rsid w:val="008B6D3B"/>
    <w:rsid w:val="008C035A"/>
    <w:rsid w:val="008C1B4B"/>
    <w:rsid w:val="008C2F11"/>
    <w:rsid w:val="008C590E"/>
    <w:rsid w:val="008C76CA"/>
    <w:rsid w:val="008D3785"/>
    <w:rsid w:val="008D37D5"/>
    <w:rsid w:val="008D4497"/>
    <w:rsid w:val="008D4986"/>
    <w:rsid w:val="008D69AD"/>
    <w:rsid w:val="008E2B87"/>
    <w:rsid w:val="008E6776"/>
    <w:rsid w:val="008F01EA"/>
    <w:rsid w:val="008F2133"/>
    <w:rsid w:val="008F4B43"/>
    <w:rsid w:val="00900E4F"/>
    <w:rsid w:val="0090187F"/>
    <w:rsid w:val="0090376D"/>
    <w:rsid w:val="00904619"/>
    <w:rsid w:val="00904C98"/>
    <w:rsid w:val="00905912"/>
    <w:rsid w:val="0090728E"/>
    <w:rsid w:val="00915B4D"/>
    <w:rsid w:val="0092115F"/>
    <w:rsid w:val="009213F6"/>
    <w:rsid w:val="00922252"/>
    <w:rsid w:val="009253E7"/>
    <w:rsid w:val="00931071"/>
    <w:rsid w:val="00931332"/>
    <w:rsid w:val="009475A7"/>
    <w:rsid w:val="009476F2"/>
    <w:rsid w:val="00950F1B"/>
    <w:rsid w:val="00952978"/>
    <w:rsid w:val="0095768B"/>
    <w:rsid w:val="00962CC5"/>
    <w:rsid w:val="00983FB8"/>
    <w:rsid w:val="009866F9"/>
    <w:rsid w:val="00986C8F"/>
    <w:rsid w:val="009872BE"/>
    <w:rsid w:val="00994CE9"/>
    <w:rsid w:val="0099698B"/>
    <w:rsid w:val="009A0B11"/>
    <w:rsid w:val="009A0D30"/>
    <w:rsid w:val="009A242C"/>
    <w:rsid w:val="009B029A"/>
    <w:rsid w:val="009B08DE"/>
    <w:rsid w:val="009B1435"/>
    <w:rsid w:val="009B1C94"/>
    <w:rsid w:val="009B3F62"/>
    <w:rsid w:val="009B63A3"/>
    <w:rsid w:val="009C5FD4"/>
    <w:rsid w:val="009D2967"/>
    <w:rsid w:val="009D36D1"/>
    <w:rsid w:val="009D7554"/>
    <w:rsid w:val="009D7B49"/>
    <w:rsid w:val="009E4ADA"/>
    <w:rsid w:val="009F2ACE"/>
    <w:rsid w:val="009F4E47"/>
    <w:rsid w:val="009F5FA1"/>
    <w:rsid w:val="00A00AAC"/>
    <w:rsid w:val="00A00D56"/>
    <w:rsid w:val="00A00E8D"/>
    <w:rsid w:val="00A00F65"/>
    <w:rsid w:val="00A027D2"/>
    <w:rsid w:val="00A02CA8"/>
    <w:rsid w:val="00A04F18"/>
    <w:rsid w:val="00A13BDD"/>
    <w:rsid w:val="00A14775"/>
    <w:rsid w:val="00A14EFF"/>
    <w:rsid w:val="00A154B4"/>
    <w:rsid w:val="00A201D2"/>
    <w:rsid w:val="00A242DE"/>
    <w:rsid w:val="00A26DEC"/>
    <w:rsid w:val="00A35EC4"/>
    <w:rsid w:val="00A426DC"/>
    <w:rsid w:val="00A434D1"/>
    <w:rsid w:val="00A45DA8"/>
    <w:rsid w:val="00A45F5B"/>
    <w:rsid w:val="00A5181A"/>
    <w:rsid w:val="00A52737"/>
    <w:rsid w:val="00A575C6"/>
    <w:rsid w:val="00A57C29"/>
    <w:rsid w:val="00A609EC"/>
    <w:rsid w:val="00A6795E"/>
    <w:rsid w:val="00A7187A"/>
    <w:rsid w:val="00A74C55"/>
    <w:rsid w:val="00A7669D"/>
    <w:rsid w:val="00A80F2D"/>
    <w:rsid w:val="00A83326"/>
    <w:rsid w:val="00A84209"/>
    <w:rsid w:val="00A854A1"/>
    <w:rsid w:val="00A8690F"/>
    <w:rsid w:val="00A87472"/>
    <w:rsid w:val="00A96823"/>
    <w:rsid w:val="00AA2F7C"/>
    <w:rsid w:val="00AA3211"/>
    <w:rsid w:val="00AA3E41"/>
    <w:rsid w:val="00AA5A49"/>
    <w:rsid w:val="00AA7D0F"/>
    <w:rsid w:val="00AB25DC"/>
    <w:rsid w:val="00AB2E26"/>
    <w:rsid w:val="00AB3D48"/>
    <w:rsid w:val="00AB5B6B"/>
    <w:rsid w:val="00AC4040"/>
    <w:rsid w:val="00AD4A03"/>
    <w:rsid w:val="00AD611D"/>
    <w:rsid w:val="00AD61AF"/>
    <w:rsid w:val="00AE2B09"/>
    <w:rsid w:val="00AE501C"/>
    <w:rsid w:val="00AF1EFC"/>
    <w:rsid w:val="00AF4CE9"/>
    <w:rsid w:val="00AF5A72"/>
    <w:rsid w:val="00AF6B83"/>
    <w:rsid w:val="00AF79B4"/>
    <w:rsid w:val="00B00952"/>
    <w:rsid w:val="00B031BF"/>
    <w:rsid w:val="00B054EB"/>
    <w:rsid w:val="00B068A2"/>
    <w:rsid w:val="00B11320"/>
    <w:rsid w:val="00B1453B"/>
    <w:rsid w:val="00B222EF"/>
    <w:rsid w:val="00B24803"/>
    <w:rsid w:val="00B263B3"/>
    <w:rsid w:val="00B2726D"/>
    <w:rsid w:val="00B3070C"/>
    <w:rsid w:val="00B31C97"/>
    <w:rsid w:val="00B3218C"/>
    <w:rsid w:val="00B332BD"/>
    <w:rsid w:val="00B343B9"/>
    <w:rsid w:val="00B37815"/>
    <w:rsid w:val="00B41B32"/>
    <w:rsid w:val="00B42342"/>
    <w:rsid w:val="00B427F5"/>
    <w:rsid w:val="00B4604E"/>
    <w:rsid w:val="00B474B3"/>
    <w:rsid w:val="00B51537"/>
    <w:rsid w:val="00B51A83"/>
    <w:rsid w:val="00B6552E"/>
    <w:rsid w:val="00B65CB8"/>
    <w:rsid w:val="00B67AE0"/>
    <w:rsid w:val="00B74353"/>
    <w:rsid w:val="00B76F1B"/>
    <w:rsid w:val="00B77265"/>
    <w:rsid w:val="00B803EA"/>
    <w:rsid w:val="00B81757"/>
    <w:rsid w:val="00B828FE"/>
    <w:rsid w:val="00B84BFA"/>
    <w:rsid w:val="00B85CC6"/>
    <w:rsid w:val="00B86377"/>
    <w:rsid w:val="00B8693A"/>
    <w:rsid w:val="00B86D4A"/>
    <w:rsid w:val="00B901BF"/>
    <w:rsid w:val="00B90A69"/>
    <w:rsid w:val="00B93854"/>
    <w:rsid w:val="00B95544"/>
    <w:rsid w:val="00B95E40"/>
    <w:rsid w:val="00BA73C4"/>
    <w:rsid w:val="00BB5C09"/>
    <w:rsid w:val="00BB7B5E"/>
    <w:rsid w:val="00BC2CC6"/>
    <w:rsid w:val="00BC4E0A"/>
    <w:rsid w:val="00BD1D89"/>
    <w:rsid w:val="00BD7E62"/>
    <w:rsid w:val="00BD7F36"/>
    <w:rsid w:val="00BE0D3D"/>
    <w:rsid w:val="00BE22F2"/>
    <w:rsid w:val="00BE6E59"/>
    <w:rsid w:val="00BF288E"/>
    <w:rsid w:val="00BF2EA5"/>
    <w:rsid w:val="00BF47BA"/>
    <w:rsid w:val="00BF71B5"/>
    <w:rsid w:val="00C01609"/>
    <w:rsid w:val="00C01A7A"/>
    <w:rsid w:val="00C02A9D"/>
    <w:rsid w:val="00C04CF3"/>
    <w:rsid w:val="00C13A9E"/>
    <w:rsid w:val="00C16F09"/>
    <w:rsid w:val="00C2212D"/>
    <w:rsid w:val="00C234CA"/>
    <w:rsid w:val="00C26CBD"/>
    <w:rsid w:val="00C3050D"/>
    <w:rsid w:val="00C33DBD"/>
    <w:rsid w:val="00C34339"/>
    <w:rsid w:val="00C3456F"/>
    <w:rsid w:val="00C36388"/>
    <w:rsid w:val="00C367F6"/>
    <w:rsid w:val="00C41D0B"/>
    <w:rsid w:val="00C41ED4"/>
    <w:rsid w:val="00C43BEF"/>
    <w:rsid w:val="00C44B30"/>
    <w:rsid w:val="00C46E64"/>
    <w:rsid w:val="00C478B0"/>
    <w:rsid w:val="00C50980"/>
    <w:rsid w:val="00C518BC"/>
    <w:rsid w:val="00C52DDB"/>
    <w:rsid w:val="00C53270"/>
    <w:rsid w:val="00C55B21"/>
    <w:rsid w:val="00C60C5C"/>
    <w:rsid w:val="00C61030"/>
    <w:rsid w:val="00C652FD"/>
    <w:rsid w:val="00C66A85"/>
    <w:rsid w:val="00C671E3"/>
    <w:rsid w:val="00C71320"/>
    <w:rsid w:val="00C71359"/>
    <w:rsid w:val="00C74A8C"/>
    <w:rsid w:val="00C82204"/>
    <w:rsid w:val="00C8486E"/>
    <w:rsid w:val="00C84DE1"/>
    <w:rsid w:val="00C85C6C"/>
    <w:rsid w:val="00C935EC"/>
    <w:rsid w:val="00C9403A"/>
    <w:rsid w:val="00C967E5"/>
    <w:rsid w:val="00C97A90"/>
    <w:rsid w:val="00CA1A37"/>
    <w:rsid w:val="00CA22A0"/>
    <w:rsid w:val="00CA4972"/>
    <w:rsid w:val="00CC0219"/>
    <w:rsid w:val="00CC26DE"/>
    <w:rsid w:val="00CC3D5B"/>
    <w:rsid w:val="00CC65FE"/>
    <w:rsid w:val="00CD0439"/>
    <w:rsid w:val="00CD2BE7"/>
    <w:rsid w:val="00CD4FC1"/>
    <w:rsid w:val="00CD5203"/>
    <w:rsid w:val="00CD52A2"/>
    <w:rsid w:val="00CD59B4"/>
    <w:rsid w:val="00CE0E46"/>
    <w:rsid w:val="00CE6945"/>
    <w:rsid w:val="00CF49BE"/>
    <w:rsid w:val="00CF6598"/>
    <w:rsid w:val="00CF68E7"/>
    <w:rsid w:val="00D01049"/>
    <w:rsid w:val="00D0426F"/>
    <w:rsid w:val="00D07380"/>
    <w:rsid w:val="00D076ED"/>
    <w:rsid w:val="00D10628"/>
    <w:rsid w:val="00D13392"/>
    <w:rsid w:val="00D15E8A"/>
    <w:rsid w:val="00D2386A"/>
    <w:rsid w:val="00D26009"/>
    <w:rsid w:val="00D306FF"/>
    <w:rsid w:val="00D31F25"/>
    <w:rsid w:val="00D373F0"/>
    <w:rsid w:val="00D40646"/>
    <w:rsid w:val="00D424EE"/>
    <w:rsid w:val="00D43A2F"/>
    <w:rsid w:val="00D47894"/>
    <w:rsid w:val="00D50DAC"/>
    <w:rsid w:val="00D53255"/>
    <w:rsid w:val="00D533CE"/>
    <w:rsid w:val="00D54B58"/>
    <w:rsid w:val="00D56178"/>
    <w:rsid w:val="00D62363"/>
    <w:rsid w:val="00D63CDB"/>
    <w:rsid w:val="00D651DA"/>
    <w:rsid w:val="00D679A4"/>
    <w:rsid w:val="00D74F31"/>
    <w:rsid w:val="00D80E90"/>
    <w:rsid w:val="00D83040"/>
    <w:rsid w:val="00D83D83"/>
    <w:rsid w:val="00D90EEF"/>
    <w:rsid w:val="00D912AB"/>
    <w:rsid w:val="00D93308"/>
    <w:rsid w:val="00D934D5"/>
    <w:rsid w:val="00D93C42"/>
    <w:rsid w:val="00D97222"/>
    <w:rsid w:val="00D9753D"/>
    <w:rsid w:val="00DA01EF"/>
    <w:rsid w:val="00DA15A8"/>
    <w:rsid w:val="00DA1792"/>
    <w:rsid w:val="00DA4E0B"/>
    <w:rsid w:val="00DA551A"/>
    <w:rsid w:val="00DA6C07"/>
    <w:rsid w:val="00DA6F7B"/>
    <w:rsid w:val="00DA7F51"/>
    <w:rsid w:val="00DB3835"/>
    <w:rsid w:val="00DB41A0"/>
    <w:rsid w:val="00DB48F3"/>
    <w:rsid w:val="00DC2333"/>
    <w:rsid w:val="00DC2872"/>
    <w:rsid w:val="00DC28BA"/>
    <w:rsid w:val="00DC2A47"/>
    <w:rsid w:val="00DC48FE"/>
    <w:rsid w:val="00DD1857"/>
    <w:rsid w:val="00DD1BB8"/>
    <w:rsid w:val="00DD1CED"/>
    <w:rsid w:val="00DD5B80"/>
    <w:rsid w:val="00DE338C"/>
    <w:rsid w:val="00DE4CFD"/>
    <w:rsid w:val="00DE5219"/>
    <w:rsid w:val="00DE59FE"/>
    <w:rsid w:val="00DE745D"/>
    <w:rsid w:val="00DE7F09"/>
    <w:rsid w:val="00DF012C"/>
    <w:rsid w:val="00DF3F46"/>
    <w:rsid w:val="00DF41D3"/>
    <w:rsid w:val="00E002AB"/>
    <w:rsid w:val="00E0153A"/>
    <w:rsid w:val="00E02B38"/>
    <w:rsid w:val="00E0382A"/>
    <w:rsid w:val="00E13ADB"/>
    <w:rsid w:val="00E17012"/>
    <w:rsid w:val="00E21659"/>
    <w:rsid w:val="00E23D78"/>
    <w:rsid w:val="00E25BC0"/>
    <w:rsid w:val="00E3447B"/>
    <w:rsid w:val="00E36C40"/>
    <w:rsid w:val="00E400AC"/>
    <w:rsid w:val="00E44705"/>
    <w:rsid w:val="00E44985"/>
    <w:rsid w:val="00E457CD"/>
    <w:rsid w:val="00E51EC6"/>
    <w:rsid w:val="00E57638"/>
    <w:rsid w:val="00E57BAD"/>
    <w:rsid w:val="00E61CAD"/>
    <w:rsid w:val="00E6498B"/>
    <w:rsid w:val="00E70854"/>
    <w:rsid w:val="00E7278F"/>
    <w:rsid w:val="00E73968"/>
    <w:rsid w:val="00E73E71"/>
    <w:rsid w:val="00E75933"/>
    <w:rsid w:val="00E91F48"/>
    <w:rsid w:val="00E93B45"/>
    <w:rsid w:val="00E9522E"/>
    <w:rsid w:val="00E963C4"/>
    <w:rsid w:val="00EA08D3"/>
    <w:rsid w:val="00EA0E90"/>
    <w:rsid w:val="00EA2038"/>
    <w:rsid w:val="00EA7E9B"/>
    <w:rsid w:val="00EB06D2"/>
    <w:rsid w:val="00EB1EBD"/>
    <w:rsid w:val="00EB3ECF"/>
    <w:rsid w:val="00EB5C77"/>
    <w:rsid w:val="00EC3C7C"/>
    <w:rsid w:val="00EC5BC5"/>
    <w:rsid w:val="00EC7455"/>
    <w:rsid w:val="00ED07A9"/>
    <w:rsid w:val="00ED51DF"/>
    <w:rsid w:val="00ED6D1A"/>
    <w:rsid w:val="00EE44E3"/>
    <w:rsid w:val="00EE5C30"/>
    <w:rsid w:val="00EE677B"/>
    <w:rsid w:val="00EF0022"/>
    <w:rsid w:val="00EF0B25"/>
    <w:rsid w:val="00EF0BCD"/>
    <w:rsid w:val="00EF29C0"/>
    <w:rsid w:val="00EF338D"/>
    <w:rsid w:val="00EF4923"/>
    <w:rsid w:val="00EF6EAB"/>
    <w:rsid w:val="00F0241A"/>
    <w:rsid w:val="00F024ED"/>
    <w:rsid w:val="00F05E5E"/>
    <w:rsid w:val="00F10629"/>
    <w:rsid w:val="00F20DAD"/>
    <w:rsid w:val="00F23354"/>
    <w:rsid w:val="00F2453A"/>
    <w:rsid w:val="00F2636B"/>
    <w:rsid w:val="00F27D19"/>
    <w:rsid w:val="00F27F42"/>
    <w:rsid w:val="00F328D6"/>
    <w:rsid w:val="00F346A9"/>
    <w:rsid w:val="00F35BE1"/>
    <w:rsid w:val="00F36568"/>
    <w:rsid w:val="00F40482"/>
    <w:rsid w:val="00F410AE"/>
    <w:rsid w:val="00F5744C"/>
    <w:rsid w:val="00F5783E"/>
    <w:rsid w:val="00F6143B"/>
    <w:rsid w:val="00F61971"/>
    <w:rsid w:val="00F646CE"/>
    <w:rsid w:val="00F67E42"/>
    <w:rsid w:val="00F71376"/>
    <w:rsid w:val="00F71664"/>
    <w:rsid w:val="00F718B2"/>
    <w:rsid w:val="00F8154B"/>
    <w:rsid w:val="00F84B6B"/>
    <w:rsid w:val="00F86AAB"/>
    <w:rsid w:val="00F9089D"/>
    <w:rsid w:val="00F91A12"/>
    <w:rsid w:val="00F95953"/>
    <w:rsid w:val="00F95B07"/>
    <w:rsid w:val="00F9731B"/>
    <w:rsid w:val="00FA328C"/>
    <w:rsid w:val="00FA3E39"/>
    <w:rsid w:val="00FA57F7"/>
    <w:rsid w:val="00FA5A4E"/>
    <w:rsid w:val="00FB0347"/>
    <w:rsid w:val="00FB103F"/>
    <w:rsid w:val="00FB1B02"/>
    <w:rsid w:val="00FC2F41"/>
    <w:rsid w:val="00FC3394"/>
    <w:rsid w:val="00FC3846"/>
    <w:rsid w:val="00FC4E27"/>
    <w:rsid w:val="00FD56BE"/>
    <w:rsid w:val="00FE39B6"/>
    <w:rsid w:val="00FE6E24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  <w14:docId w14:val="5B3B3AF7"/>
  <w15:chartTrackingRefBased/>
  <w15:docId w15:val="{08E2EDE1-9DFC-4599-9F1B-5BC5DB4A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0B2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2930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qFormat/>
    <w:rsid w:val="002930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EB1EBD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EB1EB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4A76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table" w:styleId="a5">
    <w:name w:val="Table Grid"/>
    <w:basedOn w:val="a1"/>
    <w:rsid w:val="00124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124A7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24A76"/>
  </w:style>
  <w:style w:type="paragraph" w:styleId="a8">
    <w:name w:val="header"/>
    <w:basedOn w:val="a"/>
    <w:link w:val="a9"/>
    <w:uiPriority w:val="99"/>
    <w:rsid w:val="00124A76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1629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b">
    <w:name w:val="Hyperlink"/>
    <w:rsid w:val="005345AB"/>
    <w:rPr>
      <w:color w:val="0563C1"/>
      <w:u w:val="single"/>
    </w:rPr>
  </w:style>
  <w:style w:type="paragraph" w:styleId="ac">
    <w:name w:val="List Paragraph"/>
    <w:basedOn w:val="a"/>
    <w:uiPriority w:val="34"/>
    <w:qFormat/>
    <w:rsid w:val="002534FC"/>
    <w:pPr>
      <w:ind w:left="720"/>
      <w:contextualSpacing/>
    </w:pPr>
  </w:style>
  <w:style w:type="character" w:styleId="ad">
    <w:name w:val="annotation reference"/>
    <w:basedOn w:val="a0"/>
    <w:rsid w:val="009E4ADA"/>
    <w:rPr>
      <w:sz w:val="16"/>
      <w:szCs w:val="16"/>
    </w:rPr>
  </w:style>
  <w:style w:type="paragraph" w:styleId="ae">
    <w:name w:val="annotation text"/>
    <w:basedOn w:val="a"/>
    <w:link w:val="af"/>
    <w:rsid w:val="009E4AD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9E4ADA"/>
  </w:style>
  <w:style w:type="paragraph" w:styleId="af0">
    <w:name w:val="annotation subject"/>
    <w:basedOn w:val="ae"/>
    <w:next w:val="ae"/>
    <w:link w:val="af1"/>
    <w:rsid w:val="009E4ADA"/>
    <w:rPr>
      <w:b/>
      <w:bCs/>
    </w:rPr>
  </w:style>
  <w:style w:type="character" w:customStyle="1" w:styleId="af1">
    <w:name w:val="Тема примечания Знак"/>
    <w:basedOn w:val="af"/>
    <w:link w:val="af0"/>
    <w:rsid w:val="009E4ADA"/>
    <w:rPr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A84209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50342CC3F1494AFA820EB48451999D5CF682931100E239F165CD4BA1E0602A64A28E2488526BF33E0DA7A5972C3F0B24B4EDE43B74AB764240B5CCH1b9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5C83576986740EE5AFDC6A09FDCF4D133F13D9C3FFBADAAB85B6B3562A2237142F180114D151867A30CF1BF93E90A5235F9C18F497E88EECD9F79CJBNE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A77E39E0D9DAC03B90DBA199286C7DFA721B7A82BB37EECD4B3C61B506B3DC8943DB1CE458E509BECB7462B2CB1fB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932C7E952171CA995DF3978F0F9929337144F3A36DB7F04C7B46C593B027E4444BBE8C67DAEB7D135323DA0D103ED2E5D76290D05D5DE2499D4AB6E1D2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1588F-22CC-4AD6-BDC4-8E0F92782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2151</Words>
  <Characters>17754</Characters>
  <Application>Microsoft Office Word</Application>
  <DocSecurity>0</DocSecurity>
  <Lines>147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19866</CharactersWithSpaces>
  <SharedDoc>false</SharedDoc>
  <HLinks>
    <vt:vector size="198" baseType="variant">
      <vt:variant>
        <vt:i4>1769556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131145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3342448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1769556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1769483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1048582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consultantplus://offline/ref=DA77E39E0D9DAC03B90DA41484EA90D0A02FE9A22BB170BB83B1974E5E6E3598CE2DB58712864C9FF0A846352F12C6B7fBF</vt:lpwstr>
      </vt:variant>
      <vt:variant>
        <vt:lpwstr/>
      </vt:variant>
      <vt:variant>
        <vt:i4>2162750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consultantplus://offline/ref=DA77E39E0D9DAC03B90DA41484EA90D0A02FE9A22BB575B38CE7C04C0F3B3B9DC67DEF9704CF439BEAAD432D2919932348557C7F05B681C2C21AA2D4B0f1F</vt:lpwstr>
      </vt:variant>
      <vt:variant>
        <vt:lpwstr/>
      </vt:variant>
      <vt:variant>
        <vt:i4>1769483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196681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65605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1769487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consultantplus://offline/ref=DA77E39E0D9DAC03B90DBA199286C7DFA526B7AB2CB67EECD4B3C61B506B3DC8943DB1CE458E509BECB7462B2CB1fBF</vt:lpwstr>
      </vt:variant>
      <vt:variant>
        <vt:lpwstr/>
      </vt:variant>
      <vt:variant>
        <vt:i4>327746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196681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131140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458824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P285</vt:lpwstr>
      </vt:variant>
      <vt:variant>
        <vt:i4>393288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P284</vt:lpwstr>
      </vt:variant>
      <vt:variant>
        <vt:i4>655424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P309</vt:lpwstr>
      </vt:variant>
      <vt:variant>
        <vt:i4>131140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196681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131145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P290</vt:lpwstr>
      </vt:variant>
      <vt:variant>
        <vt:i4>393285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458818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65609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P293</vt:lpwstr>
      </vt:variant>
      <vt:variant>
        <vt:i4>196681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65601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P212</vt:lpwstr>
      </vt:variant>
      <vt:variant>
        <vt:i4>65601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1769483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comp</dc:creator>
  <cp:keywords/>
  <cp:lastModifiedBy>Спиридонова Юлия Леонидовна</cp:lastModifiedBy>
  <cp:revision>4</cp:revision>
  <cp:lastPrinted>2021-01-21T09:36:00Z</cp:lastPrinted>
  <dcterms:created xsi:type="dcterms:W3CDTF">2023-04-25T12:24:00Z</dcterms:created>
  <dcterms:modified xsi:type="dcterms:W3CDTF">2023-04-27T13:02:00Z</dcterms:modified>
</cp:coreProperties>
</file>